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FA" w:rsidRDefault="00212BFA" w:rsidP="00212BFA">
      <w:pPr>
        <w:pStyle w:val="a3"/>
        <w:rPr>
          <w:b/>
          <w:sz w:val="24"/>
          <w:szCs w:val="24"/>
          <w:lang w:eastAsia="ru-RU"/>
        </w:rPr>
      </w:pPr>
    </w:p>
    <w:p w:rsidR="00212BFA" w:rsidRPr="00212BFA" w:rsidRDefault="00212BFA" w:rsidP="00212BFA">
      <w:pPr>
        <w:pStyle w:val="a3"/>
        <w:rPr>
          <w:b/>
          <w:sz w:val="32"/>
          <w:szCs w:val="32"/>
          <w:lang w:eastAsia="ru-RU"/>
        </w:rPr>
      </w:pPr>
      <w:r w:rsidRPr="00212BF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Основные направления философии </w:t>
      </w:r>
      <w:r w:rsidRPr="00212BFA">
        <w:rPr>
          <w:rFonts w:ascii="Times New Roman" w:hAnsi="Times New Roman" w:cs="Times New Roman"/>
          <w:b/>
          <w:sz w:val="32"/>
          <w:szCs w:val="32"/>
          <w:lang w:val="en-US" w:eastAsia="ru-RU"/>
        </w:rPr>
        <w:t>XX</w:t>
      </w:r>
      <w:r w:rsidRPr="00212BF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века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212BFA" w:rsidRDefault="00212BFA" w:rsidP="00212BFA">
      <w:pPr>
        <w:pStyle w:val="a3"/>
        <w:rPr>
          <w:b/>
          <w:sz w:val="24"/>
          <w:szCs w:val="24"/>
          <w:lang w:eastAsia="ru-RU"/>
        </w:rPr>
      </w:pPr>
    </w:p>
    <w:p w:rsidR="00212BFA" w:rsidRPr="00212BFA" w:rsidRDefault="00212BFA" w:rsidP="00212BFA">
      <w:pPr>
        <w:pStyle w:val="a3"/>
        <w:rPr>
          <w:b/>
          <w:sz w:val="24"/>
          <w:szCs w:val="24"/>
          <w:lang w:eastAsia="ru-RU"/>
        </w:rPr>
      </w:pPr>
      <w:r w:rsidRPr="00212BFA">
        <w:rPr>
          <w:b/>
          <w:sz w:val="24"/>
          <w:szCs w:val="24"/>
          <w:lang w:eastAsia="ru-RU"/>
        </w:rPr>
        <w:t>Психоанализ</w:t>
      </w:r>
    </w:p>
    <w:p w:rsidR="00212BFA" w:rsidRPr="00212BFA" w:rsidRDefault="00212BFA" w:rsidP="00212B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1. Психоанализ – направление в современной философии, объясняющее роль бессознательного и различных психических процессов в жизни человека и общества.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Основателем психоанализа считается австрийский ученый-психиатр Зигмунд Фрейд (1856 – 1939 гг.).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Началом психоанализа можно считать два главных открытия, сделанных Фрейдом: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бессознательного – особой психической реальности, которая присуща каждому человеку, существует наряду с сознанием и в значительной степени контролирует сознание;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реакция вытеснения из сознания в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бессознание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отрицательных эмоций, опыта, всего того, что нарушает равновесие и здоровье психики, как способа психологической зашиты.</w:t>
      </w:r>
      <w:proofErr w:type="gramEnd"/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Особая форма жизни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бессознательного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– сны. По Фрейду, сны это реализация скрытых стремлений человека, того, что было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нереализовано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в реальной действительности.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2. Фрейдом выделяются две схемы психики: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топографическая;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динамическая.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При топографическом подходе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бессознательное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представляется в виде большой прихожей, где ожидают своего часа разнообразные мысли, желания, эмоции человека. Сознание – небольшой кабинет, куда периодически «вызываются» посетители: мысли и желания человека. Между прихожей и кабинетом стоит страж, который впускает в сознание только угодные сознанию мысли. Иногда страж уходит, засыпает, и часть «ненужных посетителей» прорывается в кабинет – в сознание. Но затем они снова изгоняются вернувшимся (проснувшимся) стражем в прихожую.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При динамической схеме психика представляется как совокупность трех слоев – Оно, Я,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Сверх-Я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«Оно» – мир бессознательного, где содержатся мысли и желания человека;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«Я» – сознание человека, посредник между всеми компонентами психики;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«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Сверх-Я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» – внешняя реальность, законы, запреты, мораль, культурные традиции.</w:t>
      </w:r>
      <w:proofErr w:type="gramEnd"/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«Я» пытается подчинить себе «Оно». Также «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Сверх-Я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» нормы и запреты часто подчиняет «Я».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Таким образом, «Я» человека по Фрейду есть «несчастное человеческое Я». Оно испытывает мощное давление с трех сторон: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бессознательного «Оно»;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внешнего мира;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норм, запретов «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Сверх-Я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»;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и чаще всего подавляется чем-нибудь из них.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3.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Согласно Фрейду главными факторами, которые руководят и направляют психикой человека, являются: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удовольствия – психика ищет пути к удовольствию;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вытеснение – психика вытесняет в бессознательное неприемлемые, запрещенные желания и идеи асоциальные, сексуальные.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4.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С 1905 года Фрейд работает над проблемой «ядра» бессознательной сферы и выдвигает сначала так называемую «первую психоаналитическую систему», которая господствовала с 1905 по 1920 гг. После 1920 года – «вторую психоаналитическую систему».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Согласно первой психологической системе в основе бессознательного лежит «либидо» сексуальное влечение, сексуальный инстинкт. Либидо ищет свое выражение: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в сексуальных действиях;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в других сферах жизни через преобразование сексуальной энергии в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несексуальную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Причиной замещения сексуального объекта на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несексуальный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являются социальные нормы, традиции, запреты.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Сексуальный импульс, по Фрейду, может быть реализован трояко: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lastRenderedPageBreak/>
        <w:t>– «выпущен на свободу» через, как сексуальные, так и несексуальные действия;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вытеснен в бессознательное;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подавлен, лишен энергии через реактивные образования (стыд, мораль).</w:t>
      </w:r>
      <w:proofErr w:type="gramEnd"/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Таким образом, психическая деятельность человека есть процесс превращений его сексуального инстинкта. Данная теория вызвала протест в Европе.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5. В 20-е гг. ХХ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в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. Фрейд разрабатывает вторую психологическую систему, где по-новому смотрит на проблему возникновения энергии бессознательного.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Центральные понятия данной системы – Эрос и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Танатос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Эрос (инстинкт жизни) лежит в основе созидания. Благодаря ему человек обеспечивает свои потребности и продолжает род.</w:t>
      </w:r>
      <w:r w:rsidRPr="00212BFA">
        <w:rPr>
          <w:sz w:val="26"/>
          <w:szCs w:val="26"/>
          <w:lang w:eastAsia="ru-RU"/>
        </w:rPr>
        <w:br/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Танатос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(инстинкт смерти) подталкивает человека к разрушению всего того, что кажется ему «чужим» и опасным.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Жизнь человека – постоянное взаимодействие Эроса и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Танатоса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6. Особое внимание Фрейд уделяет проблеме отношений человека, человеческих масс и культуры.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Согласно Фрейду: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человеческое общество может существовать только при условии взаимного подавления бессознательных привычек, влечений, страстей, в противном случае общество будет разрушено изнутри;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общество создает заменитель подавленной энергии – ритуалы. Ритуал – коллективная и бессознательная форма реализации вытесненных желаний. Ритуалов множество – религия, мораль, искусство, поэзия, музыка, зрелища, массовые мероприятия;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по мере развития цивилизации человеческие страсти подавляются все больше и больше. Это приводит: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а) к массовым психозам, всенародной депрессии;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б) к необходимости конструирования более сложных, изощренных ритуалов.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7. В этой связи возникает феномен толпы, массы: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огромное количество людей с подавленными желаниями группируется в массу, толпу и направляет свою энергию на лидера;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происходит процесс идентификации каждого члена группы, массы в целом, с групповым лидером;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каждый член группы автоматически переносит на себе черты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лидера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а лидер переносит на себя черты массы;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толпа агрессивна,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легко возбудима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, категорична, беспощадна;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роль лидера толпы может выполнить только личность с ярко выраженными психическими аномалиями, способная поверить в собственную исключительность и повести толпу за собой.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В настоящее время, несмотря на существенную модернизацию многих положений Фрейда основные подходы к психическому развитию, заложенные в его теории, остались неизменными.</w:t>
      </w:r>
      <w:r w:rsidRPr="00212BFA">
        <w:rPr>
          <w:sz w:val="26"/>
          <w:szCs w:val="26"/>
          <w:lang w:eastAsia="ru-RU"/>
        </w:rPr>
        <w:br/>
      </w:r>
    </w:p>
    <w:p w:rsidR="00212BFA" w:rsidRPr="00212BFA" w:rsidRDefault="00212BFA" w:rsidP="00212BFA">
      <w:pPr>
        <w:pStyle w:val="a3"/>
        <w:rPr>
          <w:b/>
          <w:sz w:val="24"/>
          <w:szCs w:val="24"/>
          <w:lang w:eastAsia="ru-RU"/>
        </w:rPr>
      </w:pPr>
      <w:r w:rsidRPr="00212BFA">
        <w:rPr>
          <w:b/>
          <w:sz w:val="24"/>
          <w:szCs w:val="24"/>
          <w:lang w:eastAsia="ru-RU"/>
        </w:rPr>
        <w:t>Современная теологическая философия</w:t>
      </w:r>
    </w:p>
    <w:p w:rsidR="00212BFA" w:rsidRPr="00212BFA" w:rsidRDefault="00212BFA" w:rsidP="00212BF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1. Теологическая философия – одно из распространенных философских направлений.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Главными вопросами, находящимися в центре внимания теологической философии, являются: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бытие Бога как творца всего сущего;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бытие человека как его высшего творения, человеческая жизнь.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Говоря о современной теологической философии в целом, следует отметить, что она: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стала ближе к человеку;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освободилась от ряда догм;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стала большое внимание уделять социальной гармонии, морали, нравственности, миру между народами.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lastRenderedPageBreak/>
        <w:t>Например, Папа Римский Иоанн Павел II (1920 – 2005) полагал, что католическая Церковь должна признать ошибки прошлого и попросить за них прощения, в том числе за раздачу индульгенций, костры инквизиции, преследования науки.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Основными направлениями современной теологической философии являются: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неотомизм;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тейярдизм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2. Неотомизм – наиболее авторитетное течение современной теологической философии. Основателем неотомизма является французский философ Ж..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Маритэн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(1882 – 1973).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База неотомизма – учение Фомы Аквинского. Центральный принцип – гармония веры и разума.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Цель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неотомистов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доказать правильность, истинность католицизма и католической философии;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приспособить католицизм к современным условиям;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приблизить католицизм к простым людям.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Современные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неотомисты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стремятся подняться над противоречиями между материей и идеей, гностицизмом и агностицизмом, эмпирической и рациональной формой познания.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3.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Тейярдизм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– направление современной теологической философии, противостоящее неотомизму. Его основоположник – современный теологический философ Пьер Тейяр де Шарден (1881 – 1955).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Цель Тейяра де Шардена: создать феноменологию – комплексную науку, которая соединяла бы в себе достижения наук и теологическую философию и объясняла бы основы Вселенной.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Важнейший принцип философии Тейяра де Шардена – эволюционизм, согласно которому всему в мире (живой, неживой природе) была присуща эволюция.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По своей направленности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тейярдизм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был реформаторским течением в теологической философии, во многом опирался на достижения естественных наук, критиковал многие догмы католицизма.</w:t>
      </w:r>
      <w:r w:rsidRPr="00212BFA">
        <w:rPr>
          <w:sz w:val="26"/>
          <w:szCs w:val="26"/>
          <w:lang w:eastAsia="ru-RU"/>
        </w:rPr>
        <w:br/>
      </w:r>
    </w:p>
    <w:p w:rsidR="00212BFA" w:rsidRPr="00212BFA" w:rsidRDefault="00212BFA" w:rsidP="00212BFA">
      <w:pPr>
        <w:pStyle w:val="a3"/>
        <w:rPr>
          <w:b/>
          <w:sz w:val="24"/>
          <w:szCs w:val="24"/>
          <w:lang w:eastAsia="ru-RU"/>
        </w:rPr>
      </w:pPr>
      <w:r w:rsidRPr="00212BFA">
        <w:rPr>
          <w:b/>
          <w:sz w:val="24"/>
          <w:szCs w:val="24"/>
          <w:lang w:eastAsia="ru-RU"/>
        </w:rPr>
        <w:t>Основные направления современной позитивистской философии</w:t>
      </w:r>
    </w:p>
    <w:p w:rsidR="00212BFA" w:rsidRPr="00212BFA" w:rsidRDefault="00212BFA" w:rsidP="00212B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1. Позитивизм – направление философии, зародившееся в 30-е – 40-е годы XIX в. и выступающее за то, чтобы философия была освобождена от научных черт и опиралась только на достоверное научное знание. Основателем позитивизма считается Огюст Конт (1798 – 1857).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2. Распространенным в первой половине и середине XX в. направлением философии стал неопозитивизм (аналитическая философия). Неопозитивизм – синтез эмпиризма, позитивизма и математической логики. Основоположник неопозитивизма австрийский физик, философ и логик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Мориц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Шлик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(1882 – 1936).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Основные положения: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философия должна перестать заниматься поисками сути бытия и заняться определением значений, т.е. осмысленности своих понятий;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все, что бессмысленно (незначимо)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,д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олжно безжалостно исключаться;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одно суждение осмысленно, если оно логически истинно или ложно;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суждение эмпирически значимо, если его истинность или ложность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доказуема на основании бесспорных фактов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Позитивисты считали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, что методы математической логики позволяют вычислять истинность любого суждения и множества суждений на основании истинности их элементарных составляющих.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3. Новейшим вариантом позитивизма явился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постпозитивизм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(вторая половина – конец XX в.).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Его главными представителями считаются </w:t>
      </w:r>
      <w:hyperlink r:id="rId5" w:history="1"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австрийский</w:t>
        </w:r>
      </w:hyperlink>
      <w:r w:rsidRPr="00212BFA">
        <w:rPr>
          <w:sz w:val="26"/>
          <w:szCs w:val="26"/>
          <w:shd w:val="clear" w:color="auto" w:fill="FFFFFF"/>
          <w:lang w:eastAsia="ru-RU"/>
        </w:rPr>
        <w:t> и </w:t>
      </w:r>
      <w:hyperlink r:id="rId6" w:history="1"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британский</w:t>
        </w:r>
      </w:hyperlink>
      <w:r w:rsidRPr="00212BFA">
        <w:rPr>
          <w:sz w:val="26"/>
          <w:szCs w:val="26"/>
          <w:shd w:val="clear" w:color="auto" w:fill="FFFFFF"/>
          <w:lang w:eastAsia="ru-RU"/>
        </w:rPr>
        <w:t> </w:t>
      </w:r>
      <w:hyperlink r:id="rId7" w:history="1">
        <w:proofErr w:type="gramStart"/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философ</w:t>
        </w:r>
        <w:proofErr w:type="gramEnd"/>
      </w:hyperlink>
      <w:r w:rsidRPr="00212BFA">
        <w:rPr>
          <w:sz w:val="26"/>
          <w:szCs w:val="26"/>
          <w:shd w:val="clear" w:color="auto" w:fill="FFFFFF"/>
          <w:lang w:eastAsia="ru-RU"/>
        </w:rPr>
        <w:t> и </w:t>
      </w:r>
      <w:hyperlink r:id="rId8" w:history="1"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социолог</w:t>
        </w:r>
      </w:hyperlink>
      <w:r w:rsidRPr="00212BFA">
        <w:rPr>
          <w:sz w:val="26"/>
          <w:szCs w:val="26"/>
          <w:shd w:val="clear" w:color="auto" w:fill="FFFFFF"/>
          <w:lang w:eastAsia="ru-RU"/>
        </w:rPr>
        <w:t> 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К.Поппер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(1902 – 1994), американский </w:t>
      </w:r>
      <w:hyperlink r:id="rId9" w:history="1"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историк</w:t>
        </w:r>
      </w:hyperlink>
      <w:r w:rsidRPr="00212BFA">
        <w:rPr>
          <w:sz w:val="26"/>
          <w:szCs w:val="26"/>
          <w:shd w:val="clear" w:color="auto" w:fill="FFFFFF"/>
          <w:lang w:eastAsia="ru-RU"/>
        </w:rPr>
        <w:t> и </w:t>
      </w:r>
      <w:hyperlink r:id="rId10" w:history="1">
        <w:r w:rsidRPr="00212BFA">
          <w:rPr>
            <w:color w:val="0B61A4"/>
            <w:sz w:val="26"/>
            <w:szCs w:val="26"/>
            <w:shd w:val="clear" w:color="auto" w:fill="FFFFFF"/>
            <w:lang w:eastAsia="ru-RU"/>
          </w:rPr>
          <w:t>философ науки</w:t>
        </w:r>
      </w:hyperlink>
      <w:r w:rsidRPr="00212BFA">
        <w:rPr>
          <w:sz w:val="26"/>
          <w:szCs w:val="26"/>
          <w:shd w:val="clear" w:color="auto" w:fill="FFFFFF"/>
          <w:lang w:eastAsia="ru-RU"/>
        </w:rPr>
        <w:t xml:space="preserve">.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Т.Кун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(1992 – 1996) и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П.Фейрабенд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(1924 – 1994).</w:t>
      </w:r>
      <w:r w:rsidRPr="00212BFA">
        <w:rPr>
          <w:sz w:val="26"/>
          <w:szCs w:val="26"/>
          <w:lang w:eastAsia="ru-RU"/>
        </w:rPr>
        <w:br/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Постпозитивизм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– завершающая стадия развития позитивизма. Охватывает период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lang w:eastAsia="ru-RU"/>
        </w:rPr>
        <w:lastRenderedPageBreak/>
        <w:br/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60–80-х годов ХХ века. Главная цель – тотальная критика главных идей логического позитивизма. Были предложены новые подходы к развитию науки и прогресса.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Основные положения: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более прогрессивна та теория, которая имеет наибольшее подтверждение;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для Поппера научный прогресс – непрерывный процесс опровержения теорий, ибо каждая из них потенциально ложная;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для Куна научный прогресс – катастрофический процесс смены одной ведущей тории другой;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согласно Попперу, теория научна, если она опровергаема в принципе,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т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.е</w:t>
      </w:r>
      <w:proofErr w:type="spellEnd"/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существует хотя бы один эксперимент способный ее опровергнуть;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по мнению Куна, наука – способ решения аномалий и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головоломок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поэтому научно все, что оценивается как эффективный метод их решения;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Файрабенд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выдвинул кредо: «в науке все дозволено», т.е. наука – один из инструментов власти.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Таким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образом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позитивисты: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– по-своему определили отношения между наукой и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ненаукой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отвергли идею существования независимого эмпирического базиса;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читали, что все эмпирические данные теоретически и философски зависимые, и, не могут служить абсолютным критерием достоверности теоретического знания.</w:t>
      </w:r>
      <w:r w:rsidRPr="00212BFA">
        <w:rPr>
          <w:sz w:val="26"/>
          <w:szCs w:val="26"/>
          <w:lang w:eastAsia="ru-RU"/>
        </w:rPr>
        <w:br/>
      </w:r>
    </w:p>
    <w:p w:rsidR="00212BFA" w:rsidRPr="00212BFA" w:rsidRDefault="00212BFA" w:rsidP="00212BFA">
      <w:pPr>
        <w:pStyle w:val="a3"/>
        <w:rPr>
          <w:b/>
          <w:sz w:val="24"/>
          <w:szCs w:val="24"/>
          <w:lang w:eastAsia="ru-RU"/>
        </w:rPr>
      </w:pPr>
      <w:r w:rsidRPr="00212BFA">
        <w:rPr>
          <w:b/>
          <w:sz w:val="24"/>
          <w:szCs w:val="24"/>
          <w:lang w:eastAsia="ru-RU"/>
        </w:rPr>
        <w:t>Герменевтика</w:t>
      </w:r>
    </w:p>
    <w:p w:rsidR="00212BFA" w:rsidRPr="00212BFA" w:rsidRDefault="00212BFA" w:rsidP="00212B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1. Герменевтика – направление в философии, которое исследует теорию и практику истолкования текстов, символов, смыслов. Свое название герменевтика получила от имени древнегреческого бога Гермеса, который был посредником между богами и людьми. Основоположник герменевтики немецкий теолог и философ Фридрих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Шлейермахер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(1768 – 1834), крупные теоретики – немецкий историк культуры и философ Вильгельм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Дильтей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(1833 – 1911) и немецкие философы Мартин Хайдеггер (889 – 1976) и его ученик Ганс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Гадамер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(1900 – 2002).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Герменевтика использовалась в теологии и филологии как интерпретация текстов древних авторов на современный живой язык.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2.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Ф.Шлейермахер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видел цель исследования в том, чтобы понять автора лучше, чем он сам себя понимал. Ему принадлежит открытие герменевтического круга – понимание текста как целого требует понимания его частей, понимание его частей – понимания текста как целого.</w:t>
      </w:r>
      <w:r w:rsidRPr="00212BFA">
        <w:rPr>
          <w:sz w:val="26"/>
          <w:szCs w:val="26"/>
          <w:lang w:eastAsia="ru-RU"/>
        </w:rPr>
        <w:br/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В.Дильтей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метод «объяснения» в естественных науках противопоставил методу «понимания» в «науках о духе». «Природу мы объясняем, а душевную жизнь понимаем».</w:t>
      </w:r>
      <w:r w:rsidRPr="00212BFA">
        <w:rPr>
          <w:sz w:val="26"/>
          <w:szCs w:val="26"/>
          <w:lang w:eastAsia="ru-RU"/>
        </w:rPr>
        <w:br/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М.Хайдеггер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объясняет герменевтику не как понимание текста, а как онтологию (человеческого бытия в мире). Человек существует исторически: он не просто продукт исторических условий, а субъект этих условий. Чтобы понять мир надо понять самих себя. Чтобы понять самих себя, надо прежде понять мир.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Одним из известных представителей герменевтики XX века по праву считается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Х.Г.Гадамер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>. Герменевтика в его трудах рассматривается: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не только как метод интерпретации текстов, но как особая философия понимания;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понимание трактуется в качестве универсального способа существования деятельного человека, как его непосредственный жизненный опыт, так и опосредствованный (история, культура) опыт;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>– основные механизмы формирования опыта заложены в языке.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t xml:space="preserve">Возможность понимания, утверждает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Х.Гадамер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, заключена в </w:t>
      </w:r>
      <w:proofErr w:type="spellStart"/>
      <w:r w:rsidRPr="00212BFA">
        <w:rPr>
          <w:sz w:val="26"/>
          <w:szCs w:val="26"/>
          <w:shd w:val="clear" w:color="auto" w:fill="FFFFFF"/>
          <w:lang w:eastAsia="ru-RU"/>
        </w:rPr>
        <w:t>вопросноответной</w:t>
      </w:r>
      <w:proofErr w:type="spellEnd"/>
      <w:r w:rsidRPr="00212BFA">
        <w:rPr>
          <w:sz w:val="26"/>
          <w:szCs w:val="26"/>
          <w:shd w:val="clear" w:color="auto" w:fill="FFFFFF"/>
          <w:lang w:eastAsia="ru-RU"/>
        </w:rPr>
        <w:t xml:space="preserve"> структуре, диалоге «беседе» или «игре»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между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 xml:space="preserve"> Я и ТЫ.</w:t>
      </w:r>
      <w:r w:rsidRPr="00212BFA">
        <w:rPr>
          <w:sz w:val="26"/>
          <w:szCs w:val="26"/>
          <w:lang w:eastAsia="ru-RU"/>
        </w:rPr>
        <w:br/>
      </w:r>
      <w:r w:rsidRPr="00212BFA">
        <w:rPr>
          <w:sz w:val="26"/>
          <w:szCs w:val="26"/>
          <w:shd w:val="clear" w:color="auto" w:fill="FFFFFF"/>
          <w:lang w:eastAsia="ru-RU"/>
        </w:rPr>
        <w:lastRenderedPageBreak/>
        <w:t xml:space="preserve">«Фундаментальная установка герменевтики такова: истину не может познать и сообщить кто-то один. Всемерно поддерживать диалог, давать сказать свое слово и </w:t>
      </w:r>
      <w:proofErr w:type="gramStart"/>
      <w:r w:rsidRPr="00212BFA">
        <w:rPr>
          <w:sz w:val="26"/>
          <w:szCs w:val="26"/>
          <w:shd w:val="clear" w:color="auto" w:fill="FFFFFF"/>
          <w:lang w:eastAsia="ru-RU"/>
        </w:rPr>
        <w:t>инакомыслящему</w:t>
      </w:r>
      <w:proofErr w:type="gramEnd"/>
      <w:r w:rsidRPr="00212BFA">
        <w:rPr>
          <w:sz w:val="26"/>
          <w:szCs w:val="26"/>
          <w:shd w:val="clear" w:color="auto" w:fill="FFFFFF"/>
          <w:lang w:eastAsia="ru-RU"/>
        </w:rPr>
        <w:t>, уметь усваивать произносимое им – вот в чем душа герменевтики».</w:t>
      </w:r>
      <w:r w:rsidRPr="00212BFA">
        <w:rPr>
          <w:sz w:val="26"/>
          <w:szCs w:val="26"/>
          <w:lang w:eastAsia="ru-RU"/>
        </w:rPr>
        <w:br/>
      </w:r>
    </w:p>
    <w:p w:rsidR="00212BFA" w:rsidRPr="00212BFA" w:rsidRDefault="00212BFA" w:rsidP="00212BFA">
      <w:pPr>
        <w:pStyle w:val="a3"/>
        <w:rPr>
          <w:b/>
          <w:sz w:val="24"/>
          <w:szCs w:val="24"/>
          <w:lang w:eastAsia="ru-RU"/>
        </w:rPr>
      </w:pPr>
      <w:r w:rsidRPr="00212BFA">
        <w:rPr>
          <w:b/>
          <w:sz w:val="24"/>
          <w:szCs w:val="24"/>
          <w:lang w:eastAsia="ru-RU"/>
        </w:rPr>
        <w:t>Экзистенциализм</w:t>
      </w:r>
    </w:p>
    <w:p w:rsidR="00212BFA" w:rsidRPr="00212BFA" w:rsidRDefault="00212BFA" w:rsidP="00212BF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12BFA">
        <w:rPr>
          <w:shd w:val="clear" w:color="auto" w:fill="FFFFFF"/>
          <w:lang w:eastAsia="ru-RU"/>
        </w:rPr>
        <w:t>1. Экзистенциализм – направление философии, главным предметом изучения которого стал человек, его проблемы, трудности, существование в окружающем мире. Возник после второй мировой войны в Германии, после второй мировой войны стал популярным во всем мире. Основоположник экзистенциализма датский религиозный философ Серен Кьеркегор (1813 – 1855). Идеи экзистенциализма, защищали и развивали многие выдающиеся философы. В Германии – это Мартин Хайдеггер (1889 – 1976), Карл Ясперс (1883 – 1969); во Франции – Жан Поль Сартр (1905 – 1980), Альбер Камю (1913 – 1960), в России – Лев Шестов (1866 – 1938), Николай Бердяев (1874 – 1948).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Обычно различают религиозный (</w:t>
      </w:r>
      <w:proofErr w:type="spellStart"/>
      <w:r w:rsidRPr="00212BFA">
        <w:rPr>
          <w:shd w:val="clear" w:color="auto" w:fill="FFFFFF"/>
          <w:lang w:eastAsia="ru-RU"/>
        </w:rPr>
        <w:t>К.Ясперс</w:t>
      </w:r>
      <w:proofErr w:type="spellEnd"/>
      <w:r w:rsidRPr="00212BFA">
        <w:rPr>
          <w:shd w:val="clear" w:color="auto" w:fill="FFFFFF"/>
          <w:lang w:eastAsia="ru-RU"/>
        </w:rPr>
        <w:t xml:space="preserve">, </w:t>
      </w:r>
      <w:proofErr w:type="spellStart"/>
      <w:r w:rsidRPr="00212BFA">
        <w:rPr>
          <w:shd w:val="clear" w:color="auto" w:fill="FFFFFF"/>
          <w:lang w:eastAsia="ru-RU"/>
        </w:rPr>
        <w:t>Г.Марсель</w:t>
      </w:r>
      <w:proofErr w:type="spellEnd"/>
      <w:r w:rsidRPr="00212BFA">
        <w:rPr>
          <w:shd w:val="clear" w:color="auto" w:fill="FFFFFF"/>
          <w:lang w:eastAsia="ru-RU"/>
        </w:rPr>
        <w:t xml:space="preserve">, </w:t>
      </w:r>
      <w:proofErr w:type="spellStart"/>
      <w:r w:rsidRPr="00212BFA">
        <w:rPr>
          <w:shd w:val="clear" w:color="auto" w:fill="FFFFFF"/>
          <w:lang w:eastAsia="ru-RU"/>
        </w:rPr>
        <w:t>А.Бердяев</w:t>
      </w:r>
      <w:proofErr w:type="spellEnd"/>
      <w:r w:rsidRPr="00212BFA">
        <w:rPr>
          <w:shd w:val="clear" w:color="auto" w:fill="FFFFFF"/>
          <w:lang w:eastAsia="ru-RU"/>
        </w:rPr>
        <w:t xml:space="preserve"> и др.), и атеистический (</w:t>
      </w:r>
      <w:proofErr w:type="spellStart"/>
      <w:r w:rsidRPr="00212BFA">
        <w:rPr>
          <w:shd w:val="clear" w:color="auto" w:fill="FFFFFF"/>
          <w:lang w:eastAsia="ru-RU"/>
        </w:rPr>
        <w:t>М.Хайдеггер</w:t>
      </w:r>
      <w:proofErr w:type="spellEnd"/>
      <w:r w:rsidRPr="00212BFA">
        <w:rPr>
          <w:shd w:val="clear" w:color="auto" w:fill="FFFFFF"/>
          <w:lang w:eastAsia="ru-RU"/>
        </w:rPr>
        <w:t xml:space="preserve">, </w:t>
      </w:r>
      <w:proofErr w:type="spellStart"/>
      <w:r w:rsidRPr="00212BFA">
        <w:rPr>
          <w:shd w:val="clear" w:color="auto" w:fill="FFFFFF"/>
          <w:lang w:eastAsia="ru-RU"/>
        </w:rPr>
        <w:t>Ж.П.Сартр</w:t>
      </w:r>
      <w:proofErr w:type="spellEnd"/>
      <w:r w:rsidRPr="00212BFA">
        <w:rPr>
          <w:shd w:val="clear" w:color="auto" w:fill="FFFFFF"/>
          <w:lang w:eastAsia="ru-RU"/>
        </w:rPr>
        <w:t xml:space="preserve">, </w:t>
      </w:r>
      <w:proofErr w:type="spellStart"/>
      <w:r w:rsidRPr="00212BFA">
        <w:rPr>
          <w:shd w:val="clear" w:color="auto" w:fill="FFFFFF"/>
          <w:lang w:eastAsia="ru-RU"/>
        </w:rPr>
        <w:t>А.Камю</w:t>
      </w:r>
      <w:proofErr w:type="spellEnd"/>
      <w:r w:rsidRPr="00212BFA">
        <w:rPr>
          <w:shd w:val="clear" w:color="auto" w:fill="FFFFFF"/>
          <w:lang w:eastAsia="ru-RU"/>
        </w:rPr>
        <w:t xml:space="preserve"> и др.) экзистенциализм. Такое деление условно, т.к. для многих представителей </w:t>
      </w:r>
      <w:proofErr w:type="spellStart"/>
      <w:r w:rsidRPr="00212BFA">
        <w:rPr>
          <w:shd w:val="clear" w:color="auto" w:fill="FFFFFF"/>
          <w:lang w:eastAsia="ru-RU"/>
        </w:rPr>
        <w:t>нерелиги</w:t>
      </w:r>
      <w:proofErr w:type="gramStart"/>
      <w:r w:rsidRPr="00212BFA">
        <w:rPr>
          <w:shd w:val="clear" w:color="auto" w:fill="FFFFFF"/>
          <w:lang w:eastAsia="ru-RU"/>
        </w:rPr>
        <w:t>o</w:t>
      </w:r>
      <w:proofErr w:type="gramEnd"/>
      <w:r w:rsidRPr="00212BFA">
        <w:rPr>
          <w:shd w:val="clear" w:color="auto" w:fill="FFFFFF"/>
          <w:lang w:eastAsia="ru-RU"/>
        </w:rPr>
        <w:t>зного</w:t>
      </w:r>
      <w:proofErr w:type="spellEnd"/>
      <w:r w:rsidRPr="00212BFA">
        <w:rPr>
          <w:shd w:val="clear" w:color="auto" w:fill="FFFFFF"/>
          <w:lang w:eastAsia="ru-RU"/>
        </w:rPr>
        <w:t xml:space="preserve"> экзистенциализма утверждение, что Бог умер, связано с признанием невозможности и абсурдности жизни людей без Бога.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 xml:space="preserve">2. </w:t>
      </w:r>
      <w:proofErr w:type="gramStart"/>
      <w:r w:rsidRPr="00212BFA">
        <w:rPr>
          <w:shd w:val="clear" w:color="auto" w:fill="FFFFFF"/>
          <w:lang w:eastAsia="ru-RU"/>
        </w:rPr>
        <w:t>Актуализации и расцвету экзистенциализма в первой половине XX в. способствовали следующие причины: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нравственные, экономические и политические кризисы, охватывавшие человечество в период перед и после двух мировых войн;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бурный рост науки и техники и использование технических достижений во вред человеку (совершенствование военной техники, применение отравляющих веществ в ходе боевых действий и т. д.);</w:t>
      </w:r>
      <w:proofErr w:type="gramEnd"/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опасность гибели человечества (изобретение и применение ядерного оружия, приближающаяся экологическая катастрофа);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усиление жестокости, бесчеловечное отношение к окружающему миру;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распространение фашистских и иных тоталитарных режимов, подавляющих личность;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бессилие человека перед природой и перед техногенным обществом.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3. Основные проблемы, которым уделяли внимание философы-экзистенциалисты: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уникальность человеческой личности, глубина его чувств и жизни в целом;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противоречие между человеческим внутренним миром и окружающей жизнью;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проблема отчуждения человека (общество, государство стали для человека абсолютно чужими, реальностью, которая полностью пренебрегает человеком, подавляет его «Я»);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проблема одиночества, заброшенности;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– проблема бессмысленности жизни.</w:t>
      </w:r>
      <w:r w:rsidRPr="00212BFA">
        <w:rPr>
          <w:lang w:eastAsia="ru-RU"/>
        </w:rPr>
        <w:br/>
      </w:r>
      <w:r w:rsidRPr="00212BFA">
        <w:rPr>
          <w:shd w:val="clear" w:color="auto" w:fill="FFFFFF"/>
          <w:lang w:eastAsia="ru-RU"/>
        </w:rPr>
        <w:t>Центральные вопросы экзистенциализма – существование человека, смысл его жизни и судьбы в мире – необычайно созвучны любому, задумывающемуся над своим бытием, человеку. Вот почему экзистенциализм столь популярен и поныне.</w:t>
      </w:r>
      <w:r w:rsidRPr="00212BFA">
        <w:rPr>
          <w:lang w:eastAsia="ru-RU"/>
        </w:rPr>
        <w:br/>
      </w:r>
    </w:p>
    <w:p w:rsidR="00212BFA" w:rsidRPr="00212BFA" w:rsidRDefault="00212BFA" w:rsidP="00212BFA">
      <w:pPr>
        <w:pStyle w:val="a3"/>
        <w:rPr>
          <w:rFonts w:ascii="Calibri" w:eastAsia="Times New Roman" w:hAnsi="Calibri" w:cs="Calibri"/>
          <w:b/>
          <w:bCs/>
          <w:sz w:val="27"/>
          <w:szCs w:val="27"/>
          <w:lang w:eastAsia="ru-RU"/>
        </w:rPr>
      </w:pPr>
      <w:r w:rsidRPr="00212BFA">
        <w:rPr>
          <w:rFonts w:ascii="Calibri" w:eastAsia="Times New Roman" w:hAnsi="Calibri" w:cs="Calibri"/>
          <w:b/>
          <w:bCs/>
          <w:sz w:val="27"/>
          <w:szCs w:val="27"/>
          <w:lang w:eastAsia="ru-RU"/>
        </w:rPr>
        <w:t>Прагматизм</w:t>
      </w:r>
    </w:p>
    <w:p w:rsidR="00212BFA" w:rsidRDefault="00212BFA" w:rsidP="00212BFA">
      <w:pPr>
        <w:pStyle w:val="a3"/>
        <w:rPr>
          <w:rFonts w:ascii="Calibri" w:eastAsia="Times New Roman" w:hAnsi="Calibri" w:cs="Calibri"/>
          <w:shd w:val="clear" w:color="auto" w:fill="FFFFFF"/>
          <w:lang w:eastAsia="ru-RU"/>
        </w:rPr>
      </w:pPr>
      <w:bookmarkStart w:id="0" w:name="_GoBack"/>
      <w:bookmarkEnd w:id="0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 xml:space="preserve">1. Прагматизм – метод философии предназначенный для устранения из философии и науки не подтверждаемых опытом гипотез и допущений. Основателем прагматизма является американский философ, логик и математик Чарльз </w:t>
      </w:r>
      <w:proofErr w:type="spellStart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Сандерс</w:t>
      </w:r>
      <w:proofErr w:type="spellEnd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 xml:space="preserve"> Пирс (1839 – 1914).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 xml:space="preserve">Все споры в философии и науке из-за различного определения понятий, поэтому нужен новый метод определения значение понятий – </w:t>
      </w:r>
      <w:proofErr w:type="spellStart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прагиптизм</w:t>
      </w:r>
      <w:proofErr w:type="spellEnd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 xml:space="preserve">Слово </w:t>
      </w:r>
      <w:proofErr w:type="spellStart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прагма</w:t>
      </w:r>
      <w:proofErr w:type="spellEnd"/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 xml:space="preserve"> означает по-латыни действие. В основе философии прагматизма лежит деятельность, действие, практика человека.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Главный принцип прагматизма провозглашает тезис о том, что у каждого человека – своя философия: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– действительность обладает множеством форм, а свободное творчество каждого человека создает разнообразную картину мира;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– именно субъективное мнение субъекта определяет представление о том, что истинно, а что ложно;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– и подтверждает эту истинность или ложность успешность практических действий человека.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Сторонники прагматизма утверждают, что истиной является то, что лучше работает на нас.</w:t>
      </w:r>
      <w:r w:rsidRPr="00212BFA">
        <w:rPr>
          <w:rFonts w:ascii="Calibri" w:eastAsia="Times New Roman" w:hAnsi="Calibri" w:cs="Calibri"/>
          <w:lang w:eastAsia="ru-RU"/>
        </w:rPr>
        <w:br/>
      </w:r>
    </w:p>
    <w:p w:rsidR="00DF5C06" w:rsidRPr="00212BFA" w:rsidRDefault="00212BFA" w:rsidP="00212BFA">
      <w:pPr>
        <w:pStyle w:val="a3"/>
      </w:pPr>
      <w:r w:rsidRPr="00212BFA">
        <w:rPr>
          <w:rFonts w:ascii="Calibri" w:eastAsia="Times New Roman" w:hAnsi="Calibri" w:cs="Calibri"/>
          <w:b/>
          <w:sz w:val="28"/>
          <w:szCs w:val="28"/>
          <w:u w:val="single"/>
          <w:shd w:val="clear" w:color="auto" w:fill="FFFFFF"/>
          <w:lang w:eastAsia="ru-RU"/>
        </w:rPr>
        <w:t>Вопросы и задания</w:t>
      </w:r>
      <w:r w:rsidRPr="00212BFA">
        <w:rPr>
          <w:rFonts w:ascii="Calibri" w:eastAsia="Times New Roman" w:hAnsi="Calibri" w:cs="Calibri"/>
          <w:b/>
          <w:sz w:val="28"/>
          <w:szCs w:val="28"/>
          <w:u w:val="single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1. Дать определение и раскрыть основные черты психоанализа.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2. В чем заключается сущность современной теологической философии?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3. Составить схему «Основные направления современной позитивистской философии».</w:t>
      </w:r>
      <w:r w:rsidRPr="00212BFA">
        <w:rPr>
          <w:rFonts w:ascii="Calibri" w:eastAsia="Times New Roman" w:hAnsi="Calibri" w:cs="Calibri"/>
          <w:lang w:eastAsia="ru-RU"/>
        </w:rPr>
        <w:br/>
      </w:r>
      <w:r w:rsidRPr="00212BFA">
        <w:rPr>
          <w:rFonts w:ascii="Calibri" w:eastAsia="Times New Roman" w:hAnsi="Calibri" w:cs="Calibri"/>
          <w:shd w:val="clear" w:color="auto" w:fill="FFFFFF"/>
          <w:lang w:eastAsia="ru-RU"/>
        </w:rPr>
        <w:t>4. Перечислить основные черты герменевтики, экзистенциализма и прагматизма.</w:t>
      </w:r>
    </w:p>
    <w:sectPr w:rsidR="00DF5C06" w:rsidRPr="00212BFA" w:rsidSect="00212BFA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BFA"/>
    <w:rsid w:val="00212BFA"/>
    <w:rsid w:val="00D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B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eratwork.ru/osnovi_filosofii_2015/section-1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eratwork.ru/osnovi_filosofii_2015/section-17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feratwork.ru/osnovi_filosofii_2015/section-1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feratwork.ru/osnovi_filosofii_2015/section-17.html" TargetMode="External"/><Relationship Id="rId10" Type="http://schemas.openxmlformats.org/officeDocument/2006/relationships/hyperlink" Target="https://referatwork.ru/osnovi_filosofii_2015/section-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eratwork.ru/osnovi_filosofii_2015/section-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2456</Words>
  <Characters>14003</Characters>
  <Application>Microsoft Office Word</Application>
  <DocSecurity>0</DocSecurity>
  <Lines>116</Lines>
  <Paragraphs>32</Paragraphs>
  <ScaleCrop>false</ScaleCrop>
  <Company/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2021-12-10T06:10:00Z</dcterms:created>
  <dcterms:modified xsi:type="dcterms:W3CDTF">2021-12-10T06:13:00Z</dcterms:modified>
</cp:coreProperties>
</file>