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AC" w:rsidRDefault="00EE64AC" w:rsidP="00EE64AC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«Периодический закон и периодическая система химических элементов Д.И. Менделеева. Строение атома»</w:t>
      </w:r>
    </w:p>
    <w:p w:rsidR="00EE64AC" w:rsidRDefault="00EE64AC" w:rsidP="00EE64AC">
      <w:pPr>
        <w:pStyle w:val="a3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Вариант 1.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При выполнении заданий А1-А9 выберите один правильный ответ.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. Каков физический смысл порядкового номера химического элемента?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это число нейтронов в атоме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Б. это относительная атомная масса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В. это число энергетических уровней в атоме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Г. это число протонов в ядре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. В малом периоде находится: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кальций Б. золото В. Хлор Г. железо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А3. В ряду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Na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→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K </w:t>
      </w:r>
      <w:r>
        <w:rPr>
          <w:rFonts w:ascii="Arial" w:hAnsi="Arial" w:cs="Arial"/>
          <w:b/>
          <w:bCs/>
          <w:color w:val="000000"/>
          <w:sz w:val="20"/>
          <w:szCs w:val="20"/>
        </w:rPr>
        <w:t>→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Rb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металлические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свойства</w:t>
      </w:r>
      <w:r>
        <w:rPr>
          <w:rFonts w:ascii="Verdana" w:hAnsi="Verdana"/>
          <w:b/>
          <w:bCs/>
          <w:color w:val="000000"/>
          <w:sz w:val="20"/>
          <w:szCs w:val="20"/>
        </w:rPr>
        <w:t>: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А. уменьшаются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Б. </w:t>
      </w:r>
      <w:proofErr w:type="gramStart"/>
      <w:r>
        <w:rPr>
          <w:rFonts w:ascii="Verdana" w:hAnsi="Verdana"/>
          <w:color w:val="000000"/>
          <w:sz w:val="20"/>
          <w:szCs w:val="20"/>
        </w:rPr>
        <w:t>увеличиваются В. не изменяются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Г. сначала увеличиваются, а затем уменьшаются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4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. Заряд ядра и нуклонное число атома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Mg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 xml:space="preserve"> равны соответственно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+12 и 24 Б. +3 и 24 В. +24 и 12 Г. +12 и 20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А5. Атом фосфора имеет следующее распределение электронов по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энергетическим</w:t>
      </w:r>
      <w:proofErr w:type="gramEnd"/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уровням: </w:t>
      </w:r>
      <w:r>
        <w:rPr>
          <w:rFonts w:ascii="Verdana" w:hAnsi="Verdana"/>
          <w:color w:val="000000"/>
          <w:sz w:val="20"/>
          <w:szCs w:val="20"/>
        </w:rPr>
        <w:t>А. 1е,8е,5е Б. 2е,6е,5е В. 2е,8е,3е Г. 2е,8е,5е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6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. Сферическую форму имеют </w:t>
      </w:r>
      <w:proofErr w:type="spellStart"/>
      <w:r>
        <w:rPr>
          <w:rFonts w:ascii="Verdana" w:hAnsi="Verdana"/>
          <w:b/>
          <w:bCs/>
          <w:color w:val="000000"/>
          <w:sz w:val="20"/>
          <w:szCs w:val="20"/>
        </w:rPr>
        <w:t>орбитали</w:t>
      </w:r>
      <w:proofErr w:type="spellEnd"/>
      <w:r>
        <w:rPr>
          <w:rFonts w:ascii="Verdana" w:hAnsi="Verdana"/>
          <w:b/>
          <w:bCs/>
          <w:color w:val="000000"/>
          <w:sz w:val="20"/>
          <w:szCs w:val="20"/>
        </w:rPr>
        <w:t>: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А. s- </w:t>
      </w:r>
      <w:proofErr w:type="spellStart"/>
      <w:r>
        <w:rPr>
          <w:rFonts w:ascii="Verdana" w:hAnsi="Verdana"/>
          <w:color w:val="000000"/>
          <w:sz w:val="20"/>
          <w:szCs w:val="20"/>
        </w:rPr>
        <w:t>элекронов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Б. d- </w:t>
      </w:r>
      <w:proofErr w:type="spellStart"/>
      <w:r>
        <w:rPr>
          <w:rFonts w:ascii="Verdana" w:hAnsi="Verdana"/>
          <w:color w:val="000000"/>
          <w:sz w:val="20"/>
          <w:szCs w:val="20"/>
        </w:rPr>
        <w:t>элекронов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В. p- </w:t>
      </w:r>
      <w:proofErr w:type="spellStart"/>
      <w:r>
        <w:rPr>
          <w:rFonts w:ascii="Verdana" w:hAnsi="Verdana"/>
          <w:color w:val="000000"/>
          <w:sz w:val="20"/>
          <w:szCs w:val="20"/>
        </w:rPr>
        <w:t>элекронов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Г. f- </w:t>
      </w:r>
      <w:proofErr w:type="spellStart"/>
      <w:r>
        <w:rPr>
          <w:rFonts w:ascii="Verdana" w:hAnsi="Verdana"/>
          <w:color w:val="000000"/>
          <w:sz w:val="20"/>
          <w:szCs w:val="20"/>
        </w:rPr>
        <w:t>элекронов</w:t>
      </w:r>
      <w:proofErr w:type="spellEnd"/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7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. Химический элемент, который имеет 14 электронов это: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Азот Б. Кремний В. Алюминий В. Кислород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А8. В подгруппе 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А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II находится химический элемент</w:t>
      </w:r>
      <w:r>
        <w:rPr>
          <w:rFonts w:ascii="Verdana" w:hAnsi="Verdana"/>
          <w:color w:val="000000"/>
          <w:sz w:val="20"/>
          <w:szCs w:val="20"/>
        </w:rPr>
        <w:t>: А. </w:t>
      </w:r>
      <w:proofErr w:type="spellStart"/>
      <w:r>
        <w:rPr>
          <w:rFonts w:ascii="Verdana" w:hAnsi="Verdana"/>
          <w:color w:val="000000"/>
          <w:sz w:val="20"/>
          <w:szCs w:val="20"/>
        </w:rPr>
        <w:t>Li</w:t>
      </w:r>
      <w:proofErr w:type="spellEnd"/>
      <w:r>
        <w:rPr>
          <w:rFonts w:ascii="Verdana" w:hAnsi="Verdana"/>
          <w:color w:val="000000"/>
          <w:sz w:val="20"/>
          <w:szCs w:val="20"/>
        </w:rPr>
        <w:t> Б. </w:t>
      </w:r>
      <w:proofErr w:type="spellStart"/>
      <w:r>
        <w:rPr>
          <w:rFonts w:ascii="Verdana" w:hAnsi="Verdana"/>
          <w:color w:val="000000"/>
          <w:sz w:val="20"/>
          <w:szCs w:val="20"/>
        </w:rPr>
        <w:t>Be</w:t>
      </w:r>
      <w:proofErr w:type="spellEnd"/>
      <w:r>
        <w:rPr>
          <w:rFonts w:ascii="Verdana" w:hAnsi="Verdana"/>
          <w:color w:val="000000"/>
          <w:sz w:val="20"/>
          <w:szCs w:val="20"/>
        </w:rPr>
        <w:t> В. </w:t>
      </w:r>
      <w:proofErr w:type="spellStart"/>
      <w:r>
        <w:rPr>
          <w:rFonts w:ascii="Verdana" w:hAnsi="Verdana"/>
          <w:color w:val="000000"/>
          <w:sz w:val="20"/>
          <w:szCs w:val="20"/>
        </w:rPr>
        <w:t>Zn</w:t>
      </w:r>
      <w:proofErr w:type="spellEnd"/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9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. Заряд ядра атома рассчитал:</w:t>
      </w:r>
      <w:r>
        <w:rPr>
          <w:rFonts w:ascii="Verdana" w:hAnsi="Verdana"/>
          <w:color w:val="000000"/>
          <w:sz w:val="20"/>
          <w:szCs w:val="20"/>
        </w:rPr>
        <w:t xml:space="preserve"> А. Н. Бор Б. Э. Резерфорд В. Г. </w:t>
      </w:r>
      <w:proofErr w:type="spellStart"/>
      <w:r>
        <w:rPr>
          <w:rFonts w:ascii="Verdana" w:hAnsi="Verdana"/>
          <w:color w:val="000000"/>
          <w:sz w:val="20"/>
          <w:szCs w:val="20"/>
        </w:rPr>
        <w:t>Мозли</w:t>
      </w:r>
      <w:proofErr w:type="spellEnd"/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При выполнении заданий А10-А12 выберите несколько правильных ответов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А10. Установите соответствие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электронная формула частицы химический элемент</w:t>
      </w:r>
    </w:p>
    <w:p w:rsidR="00EE64AC" w:rsidRP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>А</w:t>
      </w:r>
      <w:r w:rsidRPr="00EE64AC">
        <w:rPr>
          <w:rFonts w:ascii="Verdana" w:hAnsi="Verdana"/>
          <w:color w:val="000000"/>
          <w:sz w:val="20"/>
          <w:szCs w:val="20"/>
          <w:lang w:val="en-US"/>
        </w:rPr>
        <w:t>. 1s2 </w:t>
      </w:r>
      <w:r>
        <w:rPr>
          <w:rFonts w:ascii="Verdana" w:hAnsi="Verdana"/>
          <w:color w:val="000000"/>
          <w:sz w:val="20"/>
          <w:szCs w:val="20"/>
        </w:rPr>
        <w:t xml:space="preserve">             </w:t>
      </w:r>
      <w:r w:rsidRPr="00EE64AC">
        <w:rPr>
          <w:rFonts w:ascii="Verdana" w:hAnsi="Verdana"/>
          <w:color w:val="000000"/>
          <w:sz w:val="20"/>
          <w:szCs w:val="20"/>
          <w:lang w:val="en-US"/>
        </w:rPr>
        <w:t>1. </w:t>
      </w:r>
      <w:r>
        <w:rPr>
          <w:rFonts w:ascii="Verdana" w:hAnsi="Verdana"/>
          <w:color w:val="000000"/>
          <w:sz w:val="20"/>
          <w:szCs w:val="20"/>
        </w:rPr>
        <w:t>Углерод</w:t>
      </w:r>
    </w:p>
    <w:p w:rsidR="00EE64AC" w:rsidRP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t>Б</w:t>
      </w:r>
      <w:r w:rsidRPr="00EE64AC">
        <w:rPr>
          <w:rFonts w:ascii="Verdana" w:hAnsi="Verdana"/>
          <w:color w:val="000000"/>
          <w:sz w:val="20"/>
          <w:szCs w:val="20"/>
          <w:lang w:val="en-US"/>
        </w:rPr>
        <w:t>. 1s2 2s22p6 </w:t>
      </w:r>
      <w:r>
        <w:rPr>
          <w:rFonts w:ascii="Verdana" w:hAnsi="Verdana"/>
          <w:color w:val="000000"/>
          <w:sz w:val="20"/>
          <w:szCs w:val="20"/>
        </w:rPr>
        <w:t xml:space="preserve">         </w:t>
      </w:r>
      <w:r w:rsidRPr="00EE64AC">
        <w:rPr>
          <w:rFonts w:ascii="Verdana" w:hAnsi="Verdana"/>
          <w:color w:val="000000"/>
          <w:sz w:val="20"/>
          <w:szCs w:val="20"/>
          <w:lang w:val="en-US"/>
        </w:rPr>
        <w:t>2. </w:t>
      </w:r>
      <w:r>
        <w:rPr>
          <w:rFonts w:ascii="Verdana" w:hAnsi="Verdana"/>
          <w:color w:val="000000"/>
          <w:sz w:val="20"/>
          <w:szCs w:val="20"/>
        </w:rPr>
        <w:t>Азот</w:t>
      </w:r>
    </w:p>
    <w:p w:rsidR="00EE64AC" w:rsidRP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В</w:t>
      </w:r>
      <w:r w:rsidRPr="00EE64AC">
        <w:rPr>
          <w:rFonts w:ascii="Verdana" w:hAnsi="Verdana"/>
          <w:color w:val="000000"/>
          <w:sz w:val="20"/>
          <w:szCs w:val="20"/>
          <w:lang w:val="en-US"/>
        </w:rPr>
        <w:t>. 1s2 2s22p3 </w:t>
      </w:r>
      <w:r>
        <w:rPr>
          <w:rFonts w:ascii="Verdana" w:hAnsi="Verdana"/>
          <w:color w:val="000000"/>
          <w:sz w:val="20"/>
          <w:szCs w:val="20"/>
        </w:rPr>
        <w:t xml:space="preserve">         </w:t>
      </w:r>
      <w:r w:rsidRPr="00EE64AC">
        <w:rPr>
          <w:rFonts w:ascii="Verdana" w:hAnsi="Verdana"/>
          <w:color w:val="000000"/>
          <w:sz w:val="20"/>
          <w:szCs w:val="20"/>
          <w:lang w:val="en-US"/>
        </w:rPr>
        <w:t xml:space="preserve">3. </w:t>
      </w:r>
      <w:r>
        <w:rPr>
          <w:rFonts w:ascii="Verdana" w:hAnsi="Verdana"/>
          <w:color w:val="000000"/>
          <w:sz w:val="20"/>
          <w:szCs w:val="20"/>
        </w:rPr>
        <w:t>Гелий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</w:t>
      </w:r>
      <w:r w:rsidRPr="00EE64AC">
        <w:rPr>
          <w:rFonts w:ascii="Verdana" w:hAnsi="Verdana"/>
          <w:color w:val="000000"/>
          <w:sz w:val="20"/>
          <w:szCs w:val="20"/>
          <w:lang w:val="en-US"/>
        </w:rPr>
        <w:t>. 1s2 2s2 </w:t>
      </w:r>
      <w:r>
        <w:rPr>
          <w:rFonts w:ascii="Verdana" w:hAnsi="Verdana"/>
          <w:color w:val="000000"/>
          <w:sz w:val="20"/>
          <w:szCs w:val="20"/>
        </w:rPr>
        <w:t xml:space="preserve">               </w:t>
      </w:r>
      <w:r w:rsidRPr="00EE64AC">
        <w:rPr>
          <w:rFonts w:ascii="Verdana" w:hAnsi="Verdana"/>
          <w:color w:val="000000"/>
          <w:sz w:val="20"/>
          <w:szCs w:val="20"/>
          <w:lang w:val="en-US"/>
        </w:rPr>
        <w:t xml:space="preserve">4. </w:t>
      </w:r>
      <w:r>
        <w:rPr>
          <w:rFonts w:ascii="Verdana" w:hAnsi="Verdana"/>
          <w:color w:val="000000"/>
          <w:sz w:val="20"/>
          <w:szCs w:val="20"/>
        </w:rPr>
        <w:t>Неон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А11. Установите соответствие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Неорганическое вещество Химическое соединение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А. Соль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</w:t>
      </w:r>
      <w:r>
        <w:rPr>
          <w:rFonts w:ascii="Verdana" w:hAnsi="Verdana"/>
          <w:color w:val="000000"/>
          <w:sz w:val="20"/>
          <w:szCs w:val="20"/>
        </w:rPr>
        <w:t>1. N2O5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Б. Кислотный оксид </w:t>
      </w:r>
      <w:r>
        <w:rPr>
          <w:rFonts w:ascii="Verdana" w:hAnsi="Verdana"/>
          <w:color w:val="000000"/>
          <w:sz w:val="20"/>
          <w:szCs w:val="20"/>
        </w:rPr>
        <w:t xml:space="preserve">                </w:t>
      </w:r>
      <w:r>
        <w:rPr>
          <w:rFonts w:ascii="Verdana" w:hAnsi="Verdana"/>
          <w:color w:val="000000"/>
          <w:sz w:val="20"/>
          <w:szCs w:val="20"/>
        </w:rPr>
        <w:t>2. CaCl2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В. Основный оксид </w:t>
      </w:r>
      <w:r>
        <w:rPr>
          <w:rFonts w:ascii="Verdana" w:hAnsi="Verdana"/>
          <w:color w:val="000000"/>
          <w:sz w:val="20"/>
          <w:szCs w:val="20"/>
        </w:rPr>
        <w:t xml:space="preserve">                   </w:t>
      </w:r>
      <w:r>
        <w:rPr>
          <w:rFonts w:ascii="Verdana" w:hAnsi="Verdana"/>
          <w:color w:val="000000"/>
          <w:sz w:val="20"/>
          <w:szCs w:val="20"/>
        </w:rPr>
        <w:t xml:space="preserve">3. </w:t>
      </w:r>
      <w:proofErr w:type="spellStart"/>
      <w:r>
        <w:rPr>
          <w:rFonts w:ascii="Verdana" w:hAnsi="Verdana"/>
          <w:color w:val="000000"/>
          <w:sz w:val="20"/>
          <w:szCs w:val="20"/>
        </w:rPr>
        <w:t>Zn</w:t>
      </w:r>
      <w:proofErr w:type="gramStart"/>
      <w:r>
        <w:rPr>
          <w:rFonts w:ascii="Verdana" w:hAnsi="Verdana"/>
          <w:color w:val="000000"/>
          <w:sz w:val="20"/>
          <w:szCs w:val="20"/>
        </w:rPr>
        <w:t>О</w:t>
      </w:r>
      <w:proofErr w:type="spellEnd"/>
      <w:proofErr w:type="gramEnd"/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Г. Амфотерный оксид </w:t>
      </w:r>
      <w:r>
        <w:rPr>
          <w:rFonts w:ascii="Verdana" w:hAnsi="Verdana"/>
          <w:color w:val="000000"/>
          <w:sz w:val="20"/>
          <w:szCs w:val="20"/>
        </w:rPr>
        <w:t xml:space="preserve">                     </w:t>
      </w:r>
      <w:r>
        <w:rPr>
          <w:rFonts w:ascii="Verdana" w:hAnsi="Verdana"/>
          <w:color w:val="000000"/>
          <w:sz w:val="20"/>
          <w:szCs w:val="20"/>
        </w:rPr>
        <w:t xml:space="preserve">4. </w:t>
      </w:r>
      <w:proofErr w:type="spellStart"/>
      <w:r>
        <w:rPr>
          <w:rFonts w:ascii="Verdana" w:hAnsi="Verdana"/>
          <w:color w:val="000000"/>
          <w:sz w:val="20"/>
          <w:szCs w:val="20"/>
        </w:rPr>
        <w:t>Ва</w:t>
      </w:r>
      <w:proofErr w:type="gramStart"/>
      <w:r>
        <w:rPr>
          <w:rFonts w:ascii="Verdana" w:hAnsi="Verdana"/>
          <w:color w:val="000000"/>
          <w:sz w:val="20"/>
          <w:szCs w:val="20"/>
        </w:rPr>
        <w:t>O</w:t>
      </w:r>
      <w:proofErr w:type="spellEnd"/>
      <w:proofErr w:type="gramEnd"/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А12. Установите соответствие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Химический элемент Количество </w:t>
      </w:r>
      <w:proofErr w:type="gramStart"/>
      <w:r>
        <w:rPr>
          <w:rFonts w:ascii="Verdana" w:hAnsi="Verdana"/>
          <w:color w:val="000000"/>
          <w:sz w:val="20"/>
          <w:szCs w:val="20"/>
        </w:rPr>
        <w:t>энергетических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уравней</w:t>
      </w:r>
      <w:proofErr w:type="spellEnd"/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Фтор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1. Один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Б. Сера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</w:t>
      </w:r>
      <w:r>
        <w:rPr>
          <w:rFonts w:ascii="Verdana" w:hAnsi="Verdana"/>
          <w:color w:val="000000"/>
          <w:sz w:val="20"/>
          <w:szCs w:val="20"/>
        </w:rPr>
        <w:t>2. Два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В. Водород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</w:t>
      </w:r>
      <w:r>
        <w:rPr>
          <w:rFonts w:ascii="Verdana" w:hAnsi="Verdana"/>
          <w:color w:val="000000"/>
          <w:sz w:val="20"/>
          <w:szCs w:val="20"/>
        </w:rPr>
        <w:t>3. Три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Г. Калий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4. Четыре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При выполнении заданий В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 xml:space="preserve"> и В2 подробно запишите ход его решений и полученный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результат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Часть 2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1</w:t>
      </w:r>
      <w:proofErr w:type="gramEnd"/>
      <w:r>
        <w:rPr>
          <w:rFonts w:ascii="Verdana" w:hAnsi="Verdana"/>
          <w:color w:val="000000"/>
          <w:sz w:val="20"/>
          <w:szCs w:val="20"/>
        </w:rPr>
        <w:t>. </w:t>
      </w:r>
      <w:r>
        <w:rPr>
          <w:rFonts w:ascii="Verdana" w:hAnsi="Verdana"/>
          <w:b/>
          <w:bCs/>
          <w:color w:val="000000"/>
          <w:sz w:val="20"/>
          <w:szCs w:val="20"/>
        </w:rPr>
        <w:t>Дать характеристику химическому элементу №6 по плану.</w:t>
      </w:r>
    </w:p>
    <w:p w:rsidR="00EE64AC" w:rsidRDefault="00EE64AC" w:rsidP="00EE64A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2</w:t>
      </w:r>
      <w:proofErr w:type="gramEnd"/>
      <w:r>
        <w:rPr>
          <w:rFonts w:ascii="Verdana" w:hAnsi="Verdana"/>
          <w:b/>
          <w:bCs/>
          <w:color w:val="000000"/>
          <w:sz w:val="20"/>
          <w:szCs w:val="20"/>
        </w:rPr>
        <w:t>. Дать определение терминам: </w:t>
      </w:r>
      <w:r>
        <w:rPr>
          <w:rFonts w:ascii="Verdana" w:hAnsi="Verdana"/>
          <w:color w:val="000000"/>
          <w:sz w:val="20"/>
          <w:szCs w:val="20"/>
        </w:rPr>
        <w:t>химический элемент, период, изотопы, дать формулировку периодического закона (Менделеевская).</w:t>
      </w:r>
    </w:p>
    <w:p w:rsidR="00907536" w:rsidRDefault="00907536"/>
    <w:sectPr w:rsidR="00907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3"/>
    <w:rsid w:val="002F6F53"/>
    <w:rsid w:val="004307BA"/>
    <w:rsid w:val="00907536"/>
    <w:rsid w:val="00EE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6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2023-09-06T13:08:00Z</cp:lastPrinted>
  <dcterms:created xsi:type="dcterms:W3CDTF">2023-09-06T13:00:00Z</dcterms:created>
  <dcterms:modified xsi:type="dcterms:W3CDTF">2023-09-06T13:11:00Z</dcterms:modified>
</cp:coreProperties>
</file>