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0C" w:rsidRDefault="00244DEC" w:rsidP="001F6D0C">
      <w:pPr>
        <w:spacing w:after="0" w:line="240" w:lineRule="auto"/>
        <w:jc w:val="both"/>
        <w:outlineLvl w:val="1"/>
        <w:rPr>
          <w:rFonts w:ascii="Arial" w:eastAsia="Times New Roman" w:hAnsi="Arial" w:cs="Arial"/>
          <w:color w:val="000000"/>
          <w:sz w:val="30"/>
          <w:szCs w:val="30"/>
          <w:lang w:eastAsia="ru-RU"/>
        </w:rPr>
      </w:pPr>
      <w:r w:rsidRPr="00244DEC">
        <w:rPr>
          <w:rFonts w:ascii="Arial" w:eastAsia="Times New Roman" w:hAnsi="Arial" w:cs="Arial"/>
          <w:color w:val="000000"/>
          <w:sz w:val="30"/>
          <w:szCs w:val="30"/>
          <w:lang w:eastAsia="ru-RU"/>
        </w:rPr>
        <w:t xml:space="preserve">Лабораторная работа </w:t>
      </w:r>
    </w:p>
    <w:p w:rsidR="00244DEC" w:rsidRPr="00244DEC" w:rsidRDefault="00244DEC" w:rsidP="001F6D0C">
      <w:pPr>
        <w:spacing w:after="0" w:line="240" w:lineRule="auto"/>
        <w:jc w:val="both"/>
        <w:outlineLvl w:val="1"/>
        <w:rPr>
          <w:rFonts w:ascii="Arial" w:eastAsia="Times New Roman" w:hAnsi="Arial" w:cs="Arial"/>
          <w:color w:val="000000"/>
          <w:sz w:val="30"/>
          <w:szCs w:val="30"/>
          <w:lang w:eastAsia="ru-RU"/>
        </w:rPr>
      </w:pPr>
      <w:r w:rsidRPr="00244DEC">
        <w:rPr>
          <w:rFonts w:ascii="Arial" w:eastAsia="Times New Roman" w:hAnsi="Arial" w:cs="Arial"/>
          <w:color w:val="000000"/>
          <w:sz w:val="30"/>
          <w:szCs w:val="30"/>
          <w:lang w:eastAsia="ru-RU"/>
        </w:rPr>
        <w:t xml:space="preserve">Приготовление стандартного раствора </w:t>
      </w:r>
      <w:proofErr w:type="spellStart"/>
      <w:r w:rsidRPr="00244DEC">
        <w:rPr>
          <w:rFonts w:ascii="Arial" w:eastAsia="Times New Roman" w:hAnsi="Arial" w:cs="Arial"/>
          <w:color w:val="000000"/>
          <w:sz w:val="30"/>
          <w:szCs w:val="30"/>
          <w:lang w:eastAsia="ru-RU"/>
        </w:rPr>
        <w:t>тетрабората</w:t>
      </w:r>
      <w:proofErr w:type="spellEnd"/>
      <w:r w:rsidRPr="00244DEC">
        <w:rPr>
          <w:rFonts w:ascii="Arial" w:eastAsia="Times New Roman" w:hAnsi="Arial" w:cs="Arial"/>
          <w:color w:val="000000"/>
          <w:sz w:val="30"/>
          <w:szCs w:val="30"/>
          <w:lang w:eastAsia="ru-RU"/>
        </w:rPr>
        <w:t xml:space="preserve"> натрия</w:t>
      </w:r>
    </w:p>
    <w:p w:rsidR="00244DEC" w:rsidRPr="00244DEC" w:rsidRDefault="00244DEC" w:rsidP="001F6D0C">
      <w:pPr>
        <w:spacing w:after="0" w:line="240" w:lineRule="auto"/>
        <w:jc w:val="both"/>
        <w:rPr>
          <w:rFonts w:ascii="Arial" w:eastAsia="Times New Roman" w:hAnsi="Arial" w:cs="Arial"/>
          <w:color w:val="000000"/>
          <w:sz w:val="24"/>
          <w:szCs w:val="24"/>
          <w:lang w:eastAsia="ru-RU"/>
        </w:rPr>
      </w:pPr>
      <w:r w:rsidRPr="00244DEC">
        <w:rPr>
          <w:rFonts w:ascii="Arial" w:eastAsia="Times New Roman" w:hAnsi="Arial" w:cs="Arial"/>
          <w:b/>
          <w:bCs/>
          <w:color w:val="000000"/>
          <w:sz w:val="24"/>
          <w:szCs w:val="24"/>
          <w:u w:val="single"/>
          <w:lang w:eastAsia="ru-RU"/>
        </w:rPr>
        <w:t>Цель работы</w:t>
      </w:r>
      <w:r w:rsidRPr="00244DEC">
        <w:rPr>
          <w:rFonts w:ascii="Arial" w:eastAsia="Times New Roman" w:hAnsi="Arial" w:cs="Arial"/>
          <w:b/>
          <w:bCs/>
          <w:color w:val="000000"/>
          <w:sz w:val="24"/>
          <w:szCs w:val="24"/>
          <w:lang w:eastAsia="ru-RU"/>
        </w:rPr>
        <w:t> - </w:t>
      </w:r>
      <w:r w:rsidRPr="00244DEC">
        <w:rPr>
          <w:rFonts w:ascii="Arial" w:eastAsia="Times New Roman" w:hAnsi="Arial" w:cs="Arial"/>
          <w:color w:val="000000"/>
          <w:sz w:val="24"/>
          <w:szCs w:val="24"/>
          <w:lang w:eastAsia="ru-RU"/>
        </w:rPr>
        <w:t>ознакомиться с методикой приготовления стандартных рас-</w:t>
      </w:r>
    </w:p>
    <w:p w:rsidR="00244DEC" w:rsidRPr="00244DEC" w:rsidRDefault="00244DEC" w:rsidP="001F6D0C">
      <w:pPr>
        <w:spacing w:after="0" w:line="240" w:lineRule="auto"/>
        <w:jc w:val="both"/>
        <w:rPr>
          <w:rFonts w:ascii="Arial" w:eastAsia="Times New Roman" w:hAnsi="Arial" w:cs="Arial"/>
          <w:color w:val="000000"/>
          <w:sz w:val="24"/>
          <w:szCs w:val="24"/>
          <w:lang w:eastAsia="ru-RU"/>
        </w:rPr>
      </w:pPr>
      <w:proofErr w:type="spellStart"/>
      <w:r w:rsidRPr="00244DEC">
        <w:rPr>
          <w:rFonts w:ascii="Arial" w:eastAsia="Times New Roman" w:hAnsi="Arial" w:cs="Arial"/>
          <w:color w:val="000000"/>
          <w:sz w:val="24"/>
          <w:szCs w:val="24"/>
          <w:lang w:eastAsia="ru-RU"/>
        </w:rPr>
        <w:t>творов</w:t>
      </w:r>
      <w:proofErr w:type="spellEnd"/>
      <w:r w:rsidRPr="00244DEC">
        <w:rPr>
          <w:rFonts w:ascii="Arial" w:eastAsia="Times New Roman" w:hAnsi="Arial" w:cs="Arial"/>
          <w:color w:val="000000"/>
          <w:sz w:val="24"/>
          <w:szCs w:val="24"/>
          <w:lang w:eastAsia="ru-RU"/>
        </w:rPr>
        <w:t xml:space="preserve"> по точной навеске вещества.</w:t>
      </w:r>
    </w:p>
    <w:p w:rsidR="00244DEC" w:rsidRPr="00244DEC" w:rsidRDefault="00244DEC" w:rsidP="001F6D0C">
      <w:pPr>
        <w:spacing w:after="0" w:line="240" w:lineRule="auto"/>
        <w:jc w:val="both"/>
        <w:outlineLvl w:val="1"/>
        <w:rPr>
          <w:rFonts w:ascii="Arial" w:eastAsia="Times New Roman" w:hAnsi="Arial" w:cs="Arial"/>
          <w:color w:val="000000"/>
          <w:sz w:val="30"/>
          <w:szCs w:val="30"/>
          <w:lang w:eastAsia="ru-RU"/>
        </w:rPr>
      </w:pPr>
      <w:r w:rsidRPr="00244DEC">
        <w:rPr>
          <w:rFonts w:ascii="Arial" w:eastAsia="Times New Roman" w:hAnsi="Arial" w:cs="Arial"/>
          <w:color w:val="000000"/>
          <w:sz w:val="30"/>
          <w:szCs w:val="30"/>
          <w:lang w:eastAsia="ru-RU"/>
        </w:rPr>
        <w:t>Посуда и реактивы</w:t>
      </w:r>
    </w:p>
    <w:p w:rsidR="00244DEC" w:rsidRPr="00244DEC" w:rsidRDefault="00244DEC" w:rsidP="001F6D0C">
      <w:pPr>
        <w:spacing w:after="0"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Мерная колба емкостью 100 или 250 мл;</w:t>
      </w:r>
    </w:p>
    <w:p w:rsidR="00244DEC" w:rsidRPr="00244DEC" w:rsidRDefault="00244DEC" w:rsidP="001F6D0C">
      <w:pPr>
        <w:spacing w:after="0"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стакан емкостью 50 мл;</w:t>
      </w:r>
    </w:p>
    <w:p w:rsidR="00244DEC" w:rsidRPr="00244DEC" w:rsidRDefault="00244DEC" w:rsidP="001F6D0C">
      <w:pPr>
        <w:spacing w:after="0"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пробирка с пробкой;</w:t>
      </w:r>
    </w:p>
    <w:p w:rsidR="00244DEC" w:rsidRDefault="00244DEC" w:rsidP="001F6D0C">
      <w:pPr>
        <w:spacing w:after="0" w:line="240" w:lineRule="auto"/>
        <w:jc w:val="both"/>
        <w:rPr>
          <w:rFonts w:ascii="Arial" w:eastAsia="Times New Roman" w:hAnsi="Arial" w:cs="Arial"/>
          <w:color w:val="000000"/>
          <w:sz w:val="24"/>
          <w:szCs w:val="24"/>
          <w:lang w:eastAsia="ru-RU"/>
        </w:rPr>
      </w:pPr>
      <w:proofErr w:type="spellStart"/>
      <w:r w:rsidRPr="00244DEC">
        <w:rPr>
          <w:rFonts w:ascii="Arial" w:eastAsia="Times New Roman" w:hAnsi="Arial" w:cs="Arial"/>
          <w:color w:val="000000"/>
          <w:sz w:val="24"/>
          <w:szCs w:val="24"/>
          <w:lang w:eastAsia="ru-RU"/>
        </w:rPr>
        <w:t>тетраборат</w:t>
      </w:r>
      <w:proofErr w:type="spellEnd"/>
      <w:r w:rsidRPr="00244DEC">
        <w:rPr>
          <w:rFonts w:ascii="Arial" w:eastAsia="Times New Roman" w:hAnsi="Arial" w:cs="Arial"/>
          <w:color w:val="000000"/>
          <w:sz w:val="24"/>
          <w:szCs w:val="24"/>
          <w:lang w:eastAsia="ru-RU"/>
        </w:rPr>
        <w:t xml:space="preserve"> натрия Na</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B</w:t>
      </w:r>
      <w:r w:rsidRPr="00244DEC">
        <w:rPr>
          <w:rFonts w:ascii="Arial" w:eastAsia="Times New Roman" w:hAnsi="Arial" w:cs="Arial"/>
          <w:color w:val="000000"/>
          <w:sz w:val="24"/>
          <w:szCs w:val="24"/>
          <w:vertAlign w:val="subscript"/>
          <w:lang w:eastAsia="ru-RU"/>
        </w:rPr>
        <w:t>4</w:t>
      </w:r>
      <w:r w:rsidRPr="00244DEC">
        <w:rPr>
          <w:rFonts w:ascii="Arial" w:eastAsia="Times New Roman" w:hAnsi="Arial" w:cs="Arial"/>
          <w:color w:val="000000"/>
          <w:sz w:val="24"/>
          <w:szCs w:val="24"/>
          <w:lang w:eastAsia="ru-RU"/>
        </w:rPr>
        <w:t>O</w:t>
      </w:r>
      <w:r w:rsidRPr="00244DEC">
        <w:rPr>
          <w:rFonts w:ascii="Arial" w:eastAsia="Times New Roman" w:hAnsi="Arial" w:cs="Arial"/>
          <w:color w:val="000000"/>
          <w:sz w:val="24"/>
          <w:szCs w:val="24"/>
          <w:vertAlign w:val="subscript"/>
          <w:lang w:eastAsia="ru-RU"/>
        </w:rPr>
        <w:t>7</w:t>
      </w:r>
      <w:r w:rsidRPr="00244DEC">
        <w:rPr>
          <w:rFonts w:ascii="Arial" w:eastAsia="Times New Roman" w:hAnsi="Arial" w:cs="Arial"/>
          <w:color w:val="000000"/>
          <w:sz w:val="24"/>
          <w:szCs w:val="24"/>
          <w:lang w:eastAsia="ru-RU"/>
        </w:rPr>
        <w:sym w:font="Symbol" w:char="F0D7"/>
      </w:r>
      <w:r w:rsidRPr="00244DEC">
        <w:rPr>
          <w:rFonts w:ascii="Arial" w:eastAsia="Times New Roman" w:hAnsi="Arial" w:cs="Arial"/>
          <w:color w:val="000000"/>
          <w:sz w:val="24"/>
          <w:szCs w:val="24"/>
          <w:lang w:eastAsia="ru-RU"/>
        </w:rPr>
        <w:t>10H</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O (</w:t>
      </w:r>
      <w:proofErr w:type="spellStart"/>
      <w:r w:rsidRPr="00244DEC">
        <w:rPr>
          <w:rFonts w:ascii="Arial" w:eastAsia="Times New Roman" w:hAnsi="Arial" w:cs="Arial"/>
          <w:color w:val="000000"/>
          <w:sz w:val="24"/>
          <w:szCs w:val="24"/>
          <w:lang w:eastAsia="ru-RU"/>
        </w:rPr>
        <w:t>x.ч</w:t>
      </w:r>
      <w:proofErr w:type="spellEnd"/>
      <w:r w:rsidRPr="00244DEC">
        <w:rPr>
          <w:rFonts w:ascii="Arial" w:eastAsia="Times New Roman" w:hAnsi="Arial" w:cs="Arial"/>
          <w:color w:val="000000"/>
          <w:sz w:val="24"/>
          <w:szCs w:val="24"/>
          <w:lang w:eastAsia="ru-RU"/>
        </w:rPr>
        <w:t>.).</w:t>
      </w:r>
    </w:p>
    <w:p w:rsidR="001F6D0C" w:rsidRPr="00244DEC" w:rsidRDefault="001F6D0C" w:rsidP="001F6D0C">
      <w:pPr>
        <w:spacing w:after="0" w:line="240" w:lineRule="auto"/>
        <w:jc w:val="both"/>
        <w:rPr>
          <w:rFonts w:ascii="Arial" w:eastAsia="Times New Roman" w:hAnsi="Arial" w:cs="Arial"/>
          <w:color w:val="000000"/>
          <w:sz w:val="24"/>
          <w:szCs w:val="24"/>
          <w:lang w:eastAsia="ru-RU"/>
        </w:rPr>
      </w:pPr>
    </w:p>
    <w:p w:rsidR="00244DEC" w:rsidRPr="001F6D0C" w:rsidRDefault="00244DEC" w:rsidP="001F6D0C">
      <w:pPr>
        <w:spacing w:after="100" w:afterAutospacing="1" w:line="240" w:lineRule="auto"/>
        <w:jc w:val="both"/>
        <w:rPr>
          <w:rFonts w:ascii="Arial" w:eastAsia="Times New Roman" w:hAnsi="Arial" w:cs="Arial"/>
          <w:b/>
          <w:color w:val="000000"/>
          <w:sz w:val="24"/>
          <w:szCs w:val="24"/>
          <w:lang w:eastAsia="ru-RU"/>
        </w:rPr>
      </w:pPr>
      <w:proofErr w:type="spellStart"/>
      <w:r w:rsidRPr="00244DEC">
        <w:rPr>
          <w:rFonts w:ascii="Arial" w:eastAsia="Times New Roman" w:hAnsi="Arial" w:cs="Arial"/>
          <w:color w:val="000000"/>
          <w:sz w:val="24"/>
          <w:szCs w:val="24"/>
          <w:lang w:eastAsia="ru-RU"/>
        </w:rPr>
        <w:t>Тетраборат</w:t>
      </w:r>
      <w:proofErr w:type="spellEnd"/>
      <w:r w:rsidRPr="00244DEC">
        <w:rPr>
          <w:rFonts w:ascii="Arial" w:eastAsia="Times New Roman" w:hAnsi="Arial" w:cs="Arial"/>
          <w:color w:val="000000"/>
          <w:sz w:val="24"/>
          <w:szCs w:val="24"/>
          <w:lang w:eastAsia="ru-RU"/>
        </w:rPr>
        <w:t xml:space="preserve"> натрия используют для стандартизации растворов кислот. </w:t>
      </w:r>
      <w:proofErr w:type="spellStart"/>
      <w:r w:rsidRPr="00244DEC">
        <w:rPr>
          <w:rFonts w:ascii="Arial" w:eastAsia="Times New Roman" w:hAnsi="Arial" w:cs="Arial"/>
          <w:color w:val="000000"/>
          <w:sz w:val="24"/>
          <w:szCs w:val="24"/>
          <w:lang w:eastAsia="ru-RU"/>
        </w:rPr>
        <w:t>Тетраборат</w:t>
      </w:r>
      <w:proofErr w:type="spellEnd"/>
      <w:r w:rsidRPr="00244DEC">
        <w:rPr>
          <w:rFonts w:ascii="Arial" w:eastAsia="Times New Roman" w:hAnsi="Arial" w:cs="Arial"/>
          <w:color w:val="000000"/>
          <w:sz w:val="24"/>
          <w:szCs w:val="24"/>
          <w:lang w:eastAsia="ru-RU"/>
        </w:rPr>
        <w:t xml:space="preserve"> натрия как установочное вещество обладает следующими </w:t>
      </w:r>
      <w:r w:rsidRPr="001F6D0C">
        <w:rPr>
          <w:rFonts w:ascii="Arial" w:eastAsia="Times New Roman" w:hAnsi="Arial" w:cs="Arial"/>
          <w:b/>
          <w:color w:val="000000"/>
          <w:sz w:val="24"/>
          <w:szCs w:val="24"/>
          <w:lang w:eastAsia="ru-RU"/>
        </w:rPr>
        <w:t>достоинствами:</w:t>
      </w:r>
    </w:p>
    <w:p w:rsidR="00244DEC" w:rsidRDefault="00244DEC" w:rsidP="001F6D0C">
      <w:pPr>
        <w:spacing w:after="0"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 не изменяет своего состава при хранении в плотно закрытой склянке в</w:t>
      </w:r>
      <w:r w:rsidR="001F6D0C">
        <w:rPr>
          <w:rFonts w:ascii="Arial" w:eastAsia="Times New Roman" w:hAnsi="Arial" w:cs="Arial"/>
          <w:color w:val="000000"/>
          <w:sz w:val="24"/>
          <w:szCs w:val="24"/>
          <w:lang w:eastAsia="ru-RU"/>
        </w:rPr>
        <w:t xml:space="preserve"> </w:t>
      </w:r>
      <w:r w:rsidRPr="00244DEC">
        <w:rPr>
          <w:rFonts w:ascii="Arial" w:eastAsia="Times New Roman" w:hAnsi="Arial" w:cs="Arial"/>
          <w:color w:val="000000"/>
          <w:sz w:val="24"/>
          <w:szCs w:val="24"/>
          <w:lang w:eastAsia="ru-RU"/>
        </w:rPr>
        <w:t>течение длительного времени;</w:t>
      </w:r>
    </w:p>
    <w:p w:rsidR="001F6D0C" w:rsidRPr="00244DEC" w:rsidRDefault="001F6D0C" w:rsidP="001F6D0C">
      <w:pPr>
        <w:spacing w:after="0" w:line="240" w:lineRule="auto"/>
        <w:jc w:val="both"/>
        <w:rPr>
          <w:rFonts w:ascii="Arial" w:eastAsia="Times New Roman" w:hAnsi="Arial" w:cs="Arial"/>
          <w:color w:val="000000"/>
          <w:sz w:val="24"/>
          <w:szCs w:val="24"/>
          <w:lang w:eastAsia="ru-RU"/>
        </w:rPr>
      </w:pPr>
    </w:p>
    <w:p w:rsidR="00244DEC" w:rsidRDefault="00244DEC" w:rsidP="001F6D0C">
      <w:pPr>
        <w:spacing w:after="0"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 имеет высокое значение молярной массы эквивалента:</w:t>
      </w:r>
    </w:p>
    <w:p w:rsidR="001F6D0C" w:rsidRPr="00244DEC" w:rsidRDefault="001F6D0C" w:rsidP="001F6D0C">
      <w:pPr>
        <w:spacing w:after="0" w:line="240" w:lineRule="auto"/>
        <w:jc w:val="both"/>
        <w:rPr>
          <w:rFonts w:ascii="Arial" w:eastAsia="Times New Roman" w:hAnsi="Arial" w:cs="Arial"/>
          <w:color w:val="000000"/>
          <w:sz w:val="24"/>
          <w:szCs w:val="24"/>
          <w:lang w:eastAsia="ru-RU"/>
        </w:rPr>
      </w:pP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i/>
          <w:iCs/>
          <w:color w:val="000000"/>
          <w:sz w:val="24"/>
          <w:szCs w:val="24"/>
          <w:lang w:eastAsia="ru-RU"/>
        </w:rPr>
        <w:t>M</w:t>
      </w:r>
      <w:r w:rsidRPr="00244DEC">
        <w:rPr>
          <w:rFonts w:ascii="Arial" w:eastAsia="Times New Roman" w:hAnsi="Arial" w:cs="Arial"/>
          <w:color w:val="000000"/>
          <w:sz w:val="24"/>
          <w:szCs w:val="24"/>
          <w:lang w:eastAsia="ru-RU"/>
        </w:rPr>
        <w:t>(</w:t>
      </w:r>
      <w:r w:rsidRPr="00244DEC">
        <w:rPr>
          <w:rFonts w:ascii="Arial" w:eastAsia="Times New Roman" w:hAnsi="Arial" w:cs="Arial"/>
          <w:noProof/>
          <w:color w:val="000000"/>
          <w:sz w:val="24"/>
          <w:szCs w:val="24"/>
          <w:lang w:eastAsia="ru-RU"/>
        </w:rPr>
        <w:drawing>
          <wp:inline distT="0" distB="0" distL="0" distR="0" wp14:anchorId="69F2CBE6" wp14:editId="0DE418F7">
            <wp:extent cx="190500" cy="361950"/>
            <wp:effectExtent l="0" t="0" r="0" b="0"/>
            <wp:docPr id="1" name="Рисунок 1" descr="https://studfile.net/html/2706/279/html_Y5ZKy9ayiB.J9j6/img-5Apv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279/html_Y5ZKy9ayiB.J9j6/img-5Apvc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244DEC">
        <w:rPr>
          <w:rFonts w:ascii="Arial" w:eastAsia="Times New Roman" w:hAnsi="Arial" w:cs="Arial"/>
          <w:color w:val="000000"/>
          <w:sz w:val="24"/>
          <w:szCs w:val="24"/>
          <w:lang w:eastAsia="ru-RU"/>
        </w:rPr>
        <w:t>Na</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B</w:t>
      </w:r>
      <w:r w:rsidRPr="00244DEC">
        <w:rPr>
          <w:rFonts w:ascii="Arial" w:eastAsia="Times New Roman" w:hAnsi="Arial" w:cs="Arial"/>
          <w:color w:val="000000"/>
          <w:sz w:val="24"/>
          <w:szCs w:val="24"/>
          <w:vertAlign w:val="subscript"/>
          <w:lang w:eastAsia="ru-RU"/>
        </w:rPr>
        <w:t>4</w:t>
      </w:r>
      <w:r w:rsidRPr="00244DEC">
        <w:rPr>
          <w:rFonts w:ascii="Arial" w:eastAsia="Times New Roman" w:hAnsi="Arial" w:cs="Arial"/>
          <w:color w:val="000000"/>
          <w:sz w:val="24"/>
          <w:szCs w:val="24"/>
          <w:lang w:eastAsia="ru-RU"/>
        </w:rPr>
        <w:t>O</w:t>
      </w:r>
      <w:r w:rsidRPr="00244DEC">
        <w:rPr>
          <w:rFonts w:ascii="Arial" w:eastAsia="Times New Roman" w:hAnsi="Arial" w:cs="Arial"/>
          <w:color w:val="000000"/>
          <w:sz w:val="24"/>
          <w:szCs w:val="24"/>
          <w:vertAlign w:val="subscript"/>
          <w:lang w:eastAsia="ru-RU"/>
        </w:rPr>
        <w:t>7</w:t>
      </w:r>
      <w:r w:rsidRPr="00244DEC">
        <w:rPr>
          <w:rFonts w:ascii="Arial" w:eastAsia="Times New Roman" w:hAnsi="Arial" w:cs="Arial"/>
          <w:color w:val="000000"/>
          <w:sz w:val="24"/>
          <w:szCs w:val="24"/>
          <w:lang w:eastAsia="ru-RU"/>
        </w:rPr>
        <w:sym w:font="Symbol" w:char="F0D7"/>
      </w:r>
      <w:r w:rsidRPr="00244DEC">
        <w:rPr>
          <w:rFonts w:ascii="Arial" w:eastAsia="Times New Roman" w:hAnsi="Arial" w:cs="Arial"/>
          <w:color w:val="000000"/>
          <w:sz w:val="24"/>
          <w:szCs w:val="24"/>
          <w:lang w:eastAsia="ru-RU"/>
        </w:rPr>
        <w:t>10H</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O)=</w:t>
      </w:r>
      <w:r w:rsidRPr="00244DEC">
        <w:rPr>
          <w:rFonts w:ascii="Arial" w:eastAsia="Times New Roman" w:hAnsi="Arial" w:cs="Arial"/>
          <w:noProof/>
          <w:color w:val="000000"/>
          <w:sz w:val="24"/>
          <w:szCs w:val="24"/>
          <w:lang w:eastAsia="ru-RU"/>
        </w:rPr>
        <w:drawing>
          <wp:inline distT="0" distB="0" distL="0" distR="0" wp14:anchorId="2285205B" wp14:editId="4E5AC810">
            <wp:extent cx="504825" cy="361950"/>
            <wp:effectExtent l="0" t="0" r="9525" b="0"/>
            <wp:docPr id="2" name="Рисунок 2" descr="https://studfile.net/html/2706/279/html_Y5ZKy9ayiB.J9j6/img-NiIX6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279/html_Y5ZKy9ayiB.J9j6/img-NiIX6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Pr="00244DEC">
        <w:rPr>
          <w:rFonts w:ascii="Arial" w:eastAsia="Times New Roman" w:hAnsi="Arial" w:cs="Arial"/>
          <w:color w:val="000000"/>
          <w:sz w:val="24"/>
          <w:szCs w:val="24"/>
          <w:lang w:eastAsia="ru-RU"/>
        </w:rPr>
        <w:t xml:space="preserve">=190,7 г/моль </w:t>
      </w:r>
      <w:proofErr w:type="spellStart"/>
      <w:r w:rsidRPr="00244DEC">
        <w:rPr>
          <w:rFonts w:ascii="Arial" w:eastAsia="Times New Roman" w:hAnsi="Arial" w:cs="Arial"/>
          <w:color w:val="000000"/>
          <w:sz w:val="24"/>
          <w:szCs w:val="24"/>
          <w:lang w:eastAsia="ru-RU"/>
        </w:rPr>
        <w:t>экв</w:t>
      </w:r>
      <w:proofErr w:type="spellEnd"/>
      <w:r w:rsidRPr="00244DEC">
        <w:rPr>
          <w:rFonts w:ascii="Arial" w:eastAsia="Times New Roman" w:hAnsi="Arial" w:cs="Arial"/>
          <w:color w:val="000000"/>
          <w:sz w:val="24"/>
          <w:szCs w:val="24"/>
          <w:lang w:eastAsia="ru-RU"/>
        </w:rPr>
        <w:t>.</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1F6D0C">
        <w:rPr>
          <w:rFonts w:ascii="Arial" w:eastAsia="Times New Roman" w:hAnsi="Arial" w:cs="Arial"/>
          <w:b/>
          <w:color w:val="000000"/>
          <w:sz w:val="24"/>
          <w:szCs w:val="24"/>
          <w:lang w:eastAsia="ru-RU"/>
        </w:rPr>
        <w:t>Недостатками</w:t>
      </w:r>
      <w:r w:rsidRPr="00244DEC">
        <w:rPr>
          <w:rFonts w:ascii="Arial" w:eastAsia="Times New Roman" w:hAnsi="Arial" w:cs="Arial"/>
          <w:color w:val="000000"/>
          <w:sz w:val="24"/>
          <w:szCs w:val="24"/>
          <w:lang w:eastAsia="ru-RU"/>
        </w:rPr>
        <w:t xml:space="preserve">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являются плохая растворимость в воде и легкость, с которой он теряет часть кристаллизационной воды при неправильном хранении, вследствие чего </w:t>
      </w:r>
      <w:proofErr w:type="spellStart"/>
      <w:r w:rsidRPr="00244DEC">
        <w:rPr>
          <w:rFonts w:ascii="Arial" w:eastAsia="Times New Roman" w:hAnsi="Arial" w:cs="Arial"/>
          <w:color w:val="000000"/>
          <w:sz w:val="24"/>
          <w:szCs w:val="24"/>
          <w:lang w:eastAsia="ru-RU"/>
        </w:rPr>
        <w:t>декагидрат</w:t>
      </w:r>
      <w:proofErr w:type="spellEnd"/>
      <w:r w:rsidRPr="00244DEC">
        <w:rPr>
          <w:rFonts w:ascii="Arial" w:eastAsia="Times New Roman" w:hAnsi="Arial" w:cs="Arial"/>
          <w:color w:val="000000"/>
          <w:sz w:val="24"/>
          <w:szCs w:val="24"/>
          <w:lang w:eastAsia="ru-RU"/>
        </w:rPr>
        <w:t xml:space="preserve"> превращается в </w:t>
      </w:r>
      <w:proofErr w:type="spellStart"/>
      <w:r w:rsidRPr="00244DEC">
        <w:rPr>
          <w:rFonts w:ascii="Arial" w:eastAsia="Times New Roman" w:hAnsi="Arial" w:cs="Arial"/>
          <w:color w:val="000000"/>
          <w:sz w:val="24"/>
          <w:szCs w:val="24"/>
          <w:lang w:eastAsia="ru-RU"/>
        </w:rPr>
        <w:t>пентагидрат</w:t>
      </w:r>
      <w:proofErr w:type="spellEnd"/>
      <w:r w:rsidRPr="00244DEC">
        <w:rPr>
          <w:rFonts w:ascii="Arial" w:eastAsia="Times New Roman" w:hAnsi="Arial" w:cs="Arial"/>
          <w:color w:val="000000"/>
          <w:sz w:val="24"/>
          <w:szCs w:val="24"/>
          <w:lang w:eastAsia="ru-RU"/>
        </w:rPr>
        <w:t xml:space="preserve">. Если </w:t>
      </w:r>
      <w:proofErr w:type="spellStart"/>
      <w:r w:rsidRPr="00244DEC">
        <w:rPr>
          <w:rFonts w:ascii="Arial" w:eastAsia="Times New Roman" w:hAnsi="Arial" w:cs="Arial"/>
          <w:color w:val="000000"/>
          <w:sz w:val="24"/>
          <w:szCs w:val="24"/>
          <w:lang w:eastAsia="ru-RU"/>
        </w:rPr>
        <w:t>тетраборат</w:t>
      </w:r>
      <w:proofErr w:type="spellEnd"/>
      <w:r w:rsidRPr="00244DEC">
        <w:rPr>
          <w:rFonts w:ascii="Arial" w:eastAsia="Times New Roman" w:hAnsi="Arial" w:cs="Arial"/>
          <w:color w:val="000000"/>
          <w:sz w:val="24"/>
          <w:szCs w:val="24"/>
          <w:lang w:eastAsia="ru-RU"/>
        </w:rPr>
        <w:t xml:space="preserve"> натрия не отвечает составу Na</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B</w:t>
      </w:r>
      <w:r w:rsidRPr="00244DEC">
        <w:rPr>
          <w:rFonts w:ascii="Arial" w:eastAsia="Times New Roman" w:hAnsi="Arial" w:cs="Arial"/>
          <w:color w:val="000000"/>
          <w:sz w:val="24"/>
          <w:szCs w:val="24"/>
          <w:vertAlign w:val="subscript"/>
          <w:lang w:eastAsia="ru-RU"/>
        </w:rPr>
        <w:t>4</w:t>
      </w:r>
      <w:r w:rsidRPr="00244DEC">
        <w:rPr>
          <w:rFonts w:ascii="Arial" w:eastAsia="Times New Roman" w:hAnsi="Arial" w:cs="Arial"/>
          <w:color w:val="000000"/>
          <w:sz w:val="24"/>
          <w:szCs w:val="24"/>
          <w:lang w:eastAsia="ru-RU"/>
        </w:rPr>
        <w:t>O</w:t>
      </w:r>
      <w:r w:rsidRPr="00244DEC">
        <w:rPr>
          <w:rFonts w:ascii="Arial" w:eastAsia="Times New Roman" w:hAnsi="Arial" w:cs="Arial"/>
          <w:color w:val="000000"/>
          <w:sz w:val="24"/>
          <w:szCs w:val="24"/>
          <w:vertAlign w:val="subscript"/>
          <w:lang w:eastAsia="ru-RU"/>
        </w:rPr>
        <w:t>7</w:t>
      </w:r>
      <w:r w:rsidRPr="00244DEC">
        <w:rPr>
          <w:rFonts w:ascii="Arial" w:eastAsia="Times New Roman" w:hAnsi="Arial" w:cs="Arial"/>
          <w:color w:val="000000"/>
          <w:sz w:val="24"/>
          <w:szCs w:val="24"/>
          <w:lang w:eastAsia="ru-RU"/>
        </w:rPr>
        <w:sym w:font="Symbol" w:char="F0D7"/>
      </w:r>
      <w:r w:rsidRPr="00244DEC">
        <w:rPr>
          <w:rFonts w:ascii="Arial" w:eastAsia="Times New Roman" w:hAnsi="Arial" w:cs="Arial"/>
          <w:color w:val="000000"/>
          <w:sz w:val="24"/>
          <w:szCs w:val="24"/>
          <w:lang w:eastAsia="ru-RU"/>
        </w:rPr>
        <w:t>10H</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 xml:space="preserve">O, то его перед использованием </w:t>
      </w:r>
      <w:proofErr w:type="spellStart"/>
      <w:r w:rsidRPr="00244DEC">
        <w:rPr>
          <w:rFonts w:ascii="Arial" w:eastAsia="Times New Roman" w:hAnsi="Arial" w:cs="Arial"/>
          <w:color w:val="000000"/>
          <w:sz w:val="24"/>
          <w:szCs w:val="24"/>
          <w:lang w:eastAsia="ru-RU"/>
        </w:rPr>
        <w:t>перекристаллизовывают</w:t>
      </w:r>
      <w:proofErr w:type="spellEnd"/>
      <w:r w:rsidRPr="00244DEC">
        <w:rPr>
          <w:rFonts w:ascii="Arial" w:eastAsia="Times New Roman" w:hAnsi="Arial" w:cs="Arial"/>
          <w:color w:val="000000"/>
          <w:sz w:val="24"/>
          <w:szCs w:val="24"/>
          <w:lang w:eastAsia="ru-RU"/>
        </w:rPr>
        <w:t xml:space="preserve"> при температуре ниже 60</w:t>
      </w:r>
      <w:r w:rsidRPr="00244DEC">
        <w:rPr>
          <w:rFonts w:ascii="Arial" w:eastAsia="Times New Roman" w:hAnsi="Arial" w:cs="Arial"/>
          <w:color w:val="000000"/>
          <w:sz w:val="24"/>
          <w:szCs w:val="24"/>
          <w:vertAlign w:val="superscript"/>
          <w:lang w:eastAsia="ru-RU"/>
        </w:rPr>
        <w:t>0</w:t>
      </w:r>
      <w:r w:rsidRPr="00244DEC">
        <w:rPr>
          <w:rFonts w:ascii="Arial" w:eastAsia="Times New Roman" w:hAnsi="Arial" w:cs="Arial"/>
          <w:color w:val="000000"/>
          <w:sz w:val="24"/>
          <w:szCs w:val="24"/>
          <w:lang w:eastAsia="ru-RU"/>
        </w:rPr>
        <w:t>С.</w:t>
      </w:r>
    </w:p>
    <w:p w:rsidR="00244DEC" w:rsidRPr="00244DEC" w:rsidRDefault="00244DEC" w:rsidP="001F6D0C">
      <w:pPr>
        <w:spacing w:after="100" w:afterAutospacing="1" w:line="240" w:lineRule="auto"/>
        <w:jc w:val="both"/>
        <w:outlineLvl w:val="0"/>
        <w:rPr>
          <w:rFonts w:ascii="Arial" w:eastAsia="Times New Roman" w:hAnsi="Arial" w:cs="Arial"/>
          <w:color w:val="000000"/>
          <w:kern w:val="36"/>
          <w:sz w:val="33"/>
          <w:szCs w:val="33"/>
          <w:lang w:eastAsia="ru-RU"/>
        </w:rPr>
      </w:pPr>
      <w:r w:rsidRPr="00244DEC">
        <w:rPr>
          <w:rFonts w:ascii="Arial" w:eastAsia="Times New Roman" w:hAnsi="Arial" w:cs="Arial"/>
          <w:color w:val="000000"/>
          <w:kern w:val="36"/>
          <w:sz w:val="33"/>
          <w:szCs w:val="33"/>
          <w:lang w:eastAsia="ru-RU"/>
        </w:rPr>
        <w:t>Ход работы</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 xml:space="preserve">Рассчитывают массу навески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необходимую для приготовления заданного объема раствора концентрацией</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i/>
          <w:iCs/>
          <w:color w:val="000000"/>
          <w:sz w:val="24"/>
          <w:szCs w:val="24"/>
          <w:lang w:eastAsia="ru-RU"/>
        </w:rPr>
        <w:t>С</w:t>
      </w:r>
      <w:r w:rsidRPr="00244DEC">
        <w:rPr>
          <w:rFonts w:ascii="Arial" w:eastAsia="Times New Roman" w:hAnsi="Arial" w:cs="Arial"/>
          <w:color w:val="000000"/>
          <w:sz w:val="24"/>
          <w:szCs w:val="24"/>
          <w:lang w:eastAsia="ru-RU"/>
        </w:rPr>
        <w:t>(1/2 Na</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B</w:t>
      </w:r>
      <w:r w:rsidRPr="00244DEC">
        <w:rPr>
          <w:rFonts w:ascii="Arial" w:eastAsia="Times New Roman" w:hAnsi="Arial" w:cs="Arial"/>
          <w:color w:val="000000"/>
          <w:sz w:val="24"/>
          <w:szCs w:val="24"/>
          <w:vertAlign w:val="subscript"/>
          <w:lang w:eastAsia="ru-RU"/>
        </w:rPr>
        <w:t>4</w:t>
      </w:r>
      <w:r w:rsidRPr="00244DEC">
        <w:rPr>
          <w:rFonts w:ascii="Arial" w:eastAsia="Times New Roman" w:hAnsi="Arial" w:cs="Arial"/>
          <w:color w:val="000000"/>
          <w:sz w:val="24"/>
          <w:szCs w:val="24"/>
          <w:lang w:eastAsia="ru-RU"/>
        </w:rPr>
        <w:t>O</w:t>
      </w:r>
      <w:r w:rsidRPr="00244DEC">
        <w:rPr>
          <w:rFonts w:ascii="Arial" w:eastAsia="Times New Roman" w:hAnsi="Arial" w:cs="Arial"/>
          <w:color w:val="000000"/>
          <w:sz w:val="24"/>
          <w:szCs w:val="24"/>
          <w:vertAlign w:val="subscript"/>
          <w:lang w:eastAsia="ru-RU"/>
        </w:rPr>
        <w:t>7</w:t>
      </w:r>
      <w:r w:rsidRPr="00244DEC">
        <w:rPr>
          <w:rFonts w:ascii="Arial" w:eastAsia="Times New Roman" w:hAnsi="Arial" w:cs="Arial"/>
          <w:color w:val="000000"/>
          <w:sz w:val="24"/>
          <w:szCs w:val="24"/>
          <w:lang w:eastAsia="ru-RU"/>
        </w:rPr>
        <w:sym w:font="Symbol" w:char="F0D7"/>
      </w:r>
      <w:r w:rsidRPr="00244DEC">
        <w:rPr>
          <w:rFonts w:ascii="Arial" w:eastAsia="Times New Roman" w:hAnsi="Arial" w:cs="Arial"/>
          <w:color w:val="000000"/>
          <w:sz w:val="24"/>
          <w:szCs w:val="24"/>
          <w:lang w:eastAsia="ru-RU"/>
        </w:rPr>
        <w:t>10H</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 xml:space="preserve">O)=0,1 моль </w:t>
      </w:r>
      <w:proofErr w:type="spellStart"/>
      <w:r w:rsidRPr="00244DEC">
        <w:rPr>
          <w:rFonts w:ascii="Arial" w:eastAsia="Times New Roman" w:hAnsi="Arial" w:cs="Arial"/>
          <w:color w:val="000000"/>
          <w:sz w:val="24"/>
          <w:szCs w:val="24"/>
          <w:lang w:eastAsia="ru-RU"/>
        </w:rPr>
        <w:t>экв</w:t>
      </w:r>
      <w:proofErr w:type="spellEnd"/>
      <w:r w:rsidRPr="00244DEC">
        <w:rPr>
          <w:rFonts w:ascii="Arial" w:eastAsia="Times New Roman" w:hAnsi="Arial" w:cs="Arial"/>
          <w:color w:val="000000"/>
          <w:sz w:val="24"/>
          <w:szCs w:val="24"/>
          <w:lang w:eastAsia="ru-RU"/>
        </w:rPr>
        <w:t>/л.</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Расчет ведут по формуле:</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noProof/>
          <w:color w:val="000000"/>
          <w:sz w:val="24"/>
          <w:szCs w:val="24"/>
          <w:lang w:eastAsia="ru-RU"/>
        </w:rPr>
        <w:drawing>
          <wp:inline distT="0" distB="0" distL="0" distR="0" wp14:anchorId="01FB8047" wp14:editId="11BC3BF5">
            <wp:extent cx="1514475" cy="228600"/>
            <wp:effectExtent l="0" t="0" r="9525" b="0"/>
            <wp:docPr id="3" name="Рисунок 3" descr="https://studfile.net/html/2706/279/html_Y5ZKy9ayiB.J9j6/img-UBTf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279/html_Y5ZKy9ayiB.J9j6/img-UBTf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noProof/>
          <w:color w:val="000000"/>
          <w:sz w:val="24"/>
          <w:szCs w:val="24"/>
          <w:lang w:eastAsia="ru-RU"/>
        </w:rPr>
        <w:drawing>
          <wp:inline distT="0" distB="0" distL="0" distR="0" wp14:anchorId="2874DE17" wp14:editId="53551146">
            <wp:extent cx="4876800" cy="419100"/>
            <wp:effectExtent l="0" t="0" r="0" b="0"/>
            <wp:docPr id="4" name="Рисунок 4" descr="https://studfile.net/html/2706/279/html_Y5ZKy9ayiB.J9j6/img-62Rh7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279/html_Y5ZKy9ayiB.J9j6/img-62Rh7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419100"/>
                    </a:xfrm>
                    <a:prstGeom prst="rect">
                      <a:avLst/>
                    </a:prstGeom>
                    <a:noFill/>
                    <a:ln>
                      <a:noFill/>
                    </a:ln>
                  </pic:spPr>
                </pic:pic>
              </a:graphicData>
            </a:graphic>
          </wp:inline>
        </w:drawing>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где </w:t>
      </w:r>
      <w:r w:rsidRPr="00244DEC">
        <w:rPr>
          <w:rFonts w:ascii="Arial" w:eastAsia="Times New Roman" w:hAnsi="Arial" w:cs="Arial"/>
          <w:noProof/>
          <w:color w:val="000000"/>
          <w:sz w:val="24"/>
          <w:szCs w:val="24"/>
          <w:lang w:eastAsia="ru-RU"/>
        </w:rPr>
        <w:drawing>
          <wp:inline distT="0" distB="0" distL="0" distR="0" wp14:anchorId="2678D7F9" wp14:editId="65EBA6A4">
            <wp:extent cx="1619250" cy="228600"/>
            <wp:effectExtent l="0" t="0" r="0" b="0"/>
            <wp:docPr id="5" name="Рисунок 5" descr="https://studfile.net/html/2706/279/html_Y5ZKy9ayiB.J9j6/img-NrkG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279/html_Y5ZKy9ayiB.J9j6/img-NrkGh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r w:rsidRPr="00244DEC">
        <w:rPr>
          <w:rFonts w:ascii="Arial" w:eastAsia="Times New Roman" w:hAnsi="Arial" w:cs="Arial"/>
          <w:color w:val="000000"/>
          <w:sz w:val="24"/>
          <w:szCs w:val="24"/>
          <w:lang w:eastAsia="ru-RU"/>
        </w:rPr>
        <w:t> – молярная концентрация эквивалента раствора</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моль </w:t>
      </w:r>
      <w:proofErr w:type="spellStart"/>
      <w:r w:rsidRPr="00244DEC">
        <w:rPr>
          <w:rFonts w:ascii="Arial" w:eastAsia="Times New Roman" w:hAnsi="Arial" w:cs="Arial"/>
          <w:color w:val="000000"/>
          <w:sz w:val="24"/>
          <w:szCs w:val="24"/>
          <w:lang w:eastAsia="ru-RU"/>
        </w:rPr>
        <w:t>экв</w:t>
      </w:r>
      <w:proofErr w:type="spellEnd"/>
      <w:r w:rsidRPr="00244DEC">
        <w:rPr>
          <w:rFonts w:ascii="Arial" w:eastAsia="Times New Roman" w:hAnsi="Arial" w:cs="Arial"/>
          <w:color w:val="000000"/>
          <w:sz w:val="24"/>
          <w:szCs w:val="24"/>
          <w:lang w:eastAsia="ru-RU"/>
        </w:rPr>
        <w:t>/л;</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noProof/>
          <w:color w:val="000000"/>
          <w:sz w:val="24"/>
          <w:szCs w:val="24"/>
          <w:lang w:eastAsia="ru-RU"/>
        </w:rPr>
        <w:drawing>
          <wp:inline distT="0" distB="0" distL="0" distR="0" wp14:anchorId="05023E1B" wp14:editId="4FC16455">
            <wp:extent cx="1428750" cy="228600"/>
            <wp:effectExtent l="0" t="0" r="0" b="0"/>
            <wp:docPr id="6" name="Рисунок 6" descr="https://studfile.net/html/2706/279/html_Y5ZKy9ayiB.J9j6/img-mWPyk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279/html_Y5ZKy9ayiB.J9j6/img-mWPyk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228600"/>
                    </a:xfrm>
                    <a:prstGeom prst="rect">
                      <a:avLst/>
                    </a:prstGeom>
                    <a:noFill/>
                    <a:ln>
                      <a:noFill/>
                    </a:ln>
                  </pic:spPr>
                </pic:pic>
              </a:graphicData>
            </a:graphic>
          </wp:inline>
        </w:drawing>
      </w:r>
      <w:r w:rsidRPr="00244DEC">
        <w:rPr>
          <w:rFonts w:ascii="Arial" w:eastAsia="Times New Roman" w:hAnsi="Arial" w:cs="Arial"/>
          <w:color w:val="000000"/>
          <w:sz w:val="24"/>
          <w:szCs w:val="24"/>
          <w:lang w:eastAsia="ru-RU"/>
        </w:rPr>
        <w:t xml:space="preserve">- объем раствора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который требу-</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proofErr w:type="spellStart"/>
      <w:r w:rsidRPr="00244DEC">
        <w:rPr>
          <w:rFonts w:ascii="Arial" w:eastAsia="Times New Roman" w:hAnsi="Arial" w:cs="Arial"/>
          <w:color w:val="000000"/>
          <w:sz w:val="24"/>
          <w:szCs w:val="24"/>
          <w:lang w:eastAsia="ru-RU"/>
        </w:rPr>
        <w:t>ется</w:t>
      </w:r>
      <w:proofErr w:type="spellEnd"/>
      <w:r w:rsidRPr="00244DEC">
        <w:rPr>
          <w:rFonts w:ascii="Arial" w:eastAsia="Times New Roman" w:hAnsi="Arial" w:cs="Arial"/>
          <w:color w:val="000000"/>
          <w:sz w:val="24"/>
          <w:szCs w:val="24"/>
          <w:lang w:eastAsia="ru-RU"/>
        </w:rPr>
        <w:t xml:space="preserve"> приготовить, мл;</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noProof/>
          <w:color w:val="000000"/>
          <w:sz w:val="24"/>
          <w:szCs w:val="24"/>
          <w:lang w:eastAsia="ru-RU"/>
        </w:rPr>
        <w:lastRenderedPageBreak/>
        <w:drawing>
          <wp:inline distT="0" distB="0" distL="0" distR="0" wp14:anchorId="421552B2" wp14:editId="775A31D5">
            <wp:extent cx="1695450" cy="228600"/>
            <wp:effectExtent l="0" t="0" r="0" b="0"/>
            <wp:docPr id="7" name="Рисунок 7" descr="https://studfile.net/html/2706/279/html_Y5ZKy9ayiB.J9j6/img-Ethm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279/html_Y5ZKy9ayiB.J9j6/img-Ethmy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228600"/>
                    </a:xfrm>
                    <a:prstGeom prst="rect">
                      <a:avLst/>
                    </a:prstGeom>
                    <a:noFill/>
                    <a:ln>
                      <a:noFill/>
                    </a:ln>
                  </pic:spPr>
                </pic:pic>
              </a:graphicData>
            </a:graphic>
          </wp:inline>
        </w:drawing>
      </w:r>
      <w:r w:rsidRPr="00244DEC">
        <w:rPr>
          <w:rFonts w:ascii="Arial" w:eastAsia="Times New Roman" w:hAnsi="Arial" w:cs="Arial"/>
          <w:color w:val="000000"/>
          <w:sz w:val="24"/>
          <w:szCs w:val="24"/>
          <w:lang w:eastAsia="ru-RU"/>
        </w:rPr>
        <w:t xml:space="preserve">- молярная масса эквивалента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 xml:space="preserve">равная 190,7 г/моль </w:t>
      </w:r>
      <w:proofErr w:type="spellStart"/>
      <w:r w:rsidRPr="00244DEC">
        <w:rPr>
          <w:rFonts w:ascii="Arial" w:eastAsia="Times New Roman" w:hAnsi="Arial" w:cs="Arial"/>
          <w:color w:val="000000"/>
          <w:sz w:val="24"/>
          <w:szCs w:val="24"/>
          <w:lang w:eastAsia="ru-RU"/>
        </w:rPr>
        <w:t>экв</w:t>
      </w:r>
      <w:proofErr w:type="spellEnd"/>
      <w:r w:rsidRPr="00244DEC">
        <w:rPr>
          <w:rFonts w:ascii="Arial" w:eastAsia="Times New Roman" w:hAnsi="Arial" w:cs="Arial"/>
          <w:color w:val="000000"/>
          <w:sz w:val="24"/>
          <w:szCs w:val="24"/>
          <w:lang w:eastAsia="ru-RU"/>
        </w:rPr>
        <w:t>;</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b/>
          <w:bCs/>
          <w:color w:val="000000"/>
          <w:sz w:val="24"/>
          <w:szCs w:val="24"/>
          <w:u w:val="single"/>
          <w:lang w:eastAsia="ru-RU"/>
        </w:rPr>
        <w:t>Например</w:t>
      </w:r>
      <w:r w:rsidRPr="00244DEC">
        <w:rPr>
          <w:rFonts w:ascii="Arial" w:eastAsia="Times New Roman" w:hAnsi="Arial" w:cs="Arial"/>
          <w:color w:val="000000"/>
          <w:sz w:val="24"/>
          <w:szCs w:val="24"/>
          <w:lang w:eastAsia="ru-RU"/>
        </w:rPr>
        <w:t xml:space="preserve">, масса навески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необходимая для приготовления 250,0 мл раствора с концентрацией </w:t>
      </w:r>
      <w:r w:rsidRPr="00244DEC">
        <w:rPr>
          <w:rFonts w:ascii="Arial" w:eastAsia="Times New Roman" w:hAnsi="Arial" w:cs="Arial"/>
          <w:i/>
          <w:iCs/>
          <w:color w:val="000000"/>
          <w:sz w:val="24"/>
          <w:szCs w:val="24"/>
          <w:lang w:eastAsia="ru-RU"/>
        </w:rPr>
        <w:t>С</w:t>
      </w:r>
      <w:r w:rsidRPr="00244DEC">
        <w:rPr>
          <w:rFonts w:ascii="Arial" w:eastAsia="Times New Roman" w:hAnsi="Arial" w:cs="Arial"/>
          <w:color w:val="000000"/>
          <w:sz w:val="24"/>
          <w:szCs w:val="24"/>
          <w:lang w:eastAsia="ru-RU"/>
        </w:rPr>
        <w:t>(1/2Na</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B</w:t>
      </w:r>
      <w:r w:rsidRPr="00244DEC">
        <w:rPr>
          <w:rFonts w:ascii="Arial" w:eastAsia="Times New Roman" w:hAnsi="Arial" w:cs="Arial"/>
          <w:color w:val="000000"/>
          <w:sz w:val="24"/>
          <w:szCs w:val="24"/>
          <w:vertAlign w:val="subscript"/>
          <w:lang w:eastAsia="ru-RU"/>
        </w:rPr>
        <w:t>4</w:t>
      </w:r>
      <w:r w:rsidRPr="00244DEC">
        <w:rPr>
          <w:rFonts w:ascii="Arial" w:eastAsia="Times New Roman" w:hAnsi="Arial" w:cs="Arial"/>
          <w:color w:val="000000"/>
          <w:sz w:val="24"/>
          <w:szCs w:val="24"/>
          <w:lang w:eastAsia="ru-RU"/>
        </w:rPr>
        <w:t>O</w:t>
      </w:r>
      <w:r w:rsidRPr="00244DEC">
        <w:rPr>
          <w:rFonts w:ascii="Arial" w:eastAsia="Times New Roman" w:hAnsi="Arial" w:cs="Arial"/>
          <w:color w:val="000000"/>
          <w:sz w:val="24"/>
          <w:szCs w:val="24"/>
          <w:vertAlign w:val="subscript"/>
          <w:lang w:eastAsia="ru-RU"/>
        </w:rPr>
        <w:t>7</w:t>
      </w:r>
      <w:r w:rsidRPr="00244DEC">
        <w:rPr>
          <w:rFonts w:ascii="Arial" w:eastAsia="Times New Roman" w:hAnsi="Arial" w:cs="Arial"/>
          <w:color w:val="000000"/>
          <w:sz w:val="24"/>
          <w:szCs w:val="24"/>
          <w:lang w:eastAsia="ru-RU"/>
        </w:rPr>
        <w:sym w:font="Symbol" w:char="F0D7"/>
      </w:r>
      <w:r w:rsidRPr="00244DEC">
        <w:rPr>
          <w:rFonts w:ascii="Arial" w:eastAsia="Times New Roman" w:hAnsi="Arial" w:cs="Arial"/>
          <w:color w:val="000000"/>
          <w:sz w:val="24"/>
          <w:szCs w:val="24"/>
          <w:lang w:eastAsia="ru-RU"/>
        </w:rPr>
        <w:t>10H</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O)=</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 xml:space="preserve">=0,1 моль </w:t>
      </w:r>
      <w:proofErr w:type="spellStart"/>
      <w:r w:rsidRPr="00244DEC">
        <w:rPr>
          <w:rFonts w:ascii="Arial" w:eastAsia="Times New Roman" w:hAnsi="Arial" w:cs="Arial"/>
          <w:color w:val="000000"/>
          <w:sz w:val="24"/>
          <w:szCs w:val="24"/>
          <w:lang w:eastAsia="ru-RU"/>
        </w:rPr>
        <w:t>экв</w:t>
      </w:r>
      <w:proofErr w:type="spellEnd"/>
      <w:r w:rsidRPr="00244DEC">
        <w:rPr>
          <w:rFonts w:ascii="Arial" w:eastAsia="Times New Roman" w:hAnsi="Arial" w:cs="Arial"/>
          <w:color w:val="000000"/>
          <w:sz w:val="24"/>
          <w:szCs w:val="24"/>
          <w:lang w:eastAsia="ru-RU"/>
        </w:rPr>
        <w:t>/л, составляет:</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noProof/>
          <w:color w:val="000000"/>
          <w:sz w:val="24"/>
          <w:szCs w:val="24"/>
          <w:lang w:eastAsia="ru-RU"/>
        </w:rPr>
        <w:drawing>
          <wp:inline distT="0" distB="0" distL="0" distR="0" wp14:anchorId="47125C0B" wp14:editId="14F6A292">
            <wp:extent cx="3295650" cy="361950"/>
            <wp:effectExtent l="0" t="0" r="0" b="0"/>
            <wp:docPr id="8" name="Рисунок 8" descr="https://studfile.net/html/2706/279/html_Y5ZKy9ayiB.J9j6/img-kYPe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279/html_Y5ZKy9ayiB.J9j6/img-kYPef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50" cy="361950"/>
                    </a:xfrm>
                    <a:prstGeom prst="rect">
                      <a:avLst/>
                    </a:prstGeom>
                    <a:noFill/>
                    <a:ln>
                      <a:noFill/>
                    </a:ln>
                  </pic:spPr>
                </pic:pic>
              </a:graphicData>
            </a:graphic>
          </wp:inline>
        </w:drawing>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 xml:space="preserve">На аналитических весах берут точную навеску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близкую к рассчитанной. Для этого используют метод присыпания или метод отсыпания.</w:t>
      </w:r>
    </w:p>
    <w:p w:rsidR="00244DEC" w:rsidRPr="00244DEC" w:rsidRDefault="00244DEC" w:rsidP="001F6D0C">
      <w:pPr>
        <w:spacing w:after="0" w:line="240" w:lineRule="auto"/>
        <w:jc w:val="both"/>
        <w:outlineLvl w:val="1"/>
        <w:rPr>
          <w:rFonts w:ascii="Arial" w:eastAsia="Times New Roman" w:hAnsi="Arial" w:cs="Arial"/>
          <w:color w:val="000000"/>
          <w:sz w:val="30"/>
          <w:szCs w:val="30"/>
          <w:lang w:eastAsia="ru-RU"/>
        </w:rPr>
      </w:pPr>
      <w:r w:rsidRPr="00244DEC">
        <w:rPr>
          <w:rFonts w:ascii="Arial" w:eastAsia="Times New Roman" w:hAnsi="Arial" w:cs="Arial"/>
          <w:color w:val="000000"/>
          <w:sz w:val="30"/>
          <w:szCs w:val="30"/>
          <w:lang w:eastAsia="ru-RU"/>
        </w:rPr>
        <w:t>Взятие навески методом присыпания</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На аналитических весах взвешивают чистый и сухой химический стакан емкостью 50 мл. Определяют массу стакана до присыпания – </w:t>
      </w:r>
      <w:r w:rsidRPr="00244DEC">
        <w:rPr>
          <w:rFonts w:ascii="Arial" w:eastAsia="Times New Roman" w:hAnsi="Arial" w:cs="Arial"/>
          <w:i/>
          <w:iCs/>
          <w:color w:val="000000"/>
          <w:sz w:val="24"/>
          <w:szCs w:val="24"/>
          <w:lang w:eastAsia="ru-RU"/>
        </w:rPr>
        <w:t>m</w:t>
      </w:r>
      <w:r w:rsidRPr="00244DEC">
        <w:rPr>
          <w:rFonts w:ascii="Arial" w:eastAsia="Times New Roman" w:hAnsi="Arial" w:cs="Arial"/>
          <w:color w:val="000000"/>
          <w:sz w:val="24"/>
          <w:szCs w:val="24"/>
          <w:vertAlign w:val="subscript"/>
          <w:lang w:eastAsia="ru-RU"/>
        </w:rPr>
        <w:t>1</w:t>
      </w:r>
      <w:r w:rsidRPr="00244DEC">
        <w:rPr>
          <w:rFonts w:ascii="Arial" w:eastAsia="Times New Roman" w:hAnsi="Arial" w:cs="Arial"/>
          <w:color w:val="000000"/>
          <w:sz w:val="24"/>
          <w:szCs w:val="24"/>
          <w:lang w:eastAsia="ru-RU"/>
        </w:rPr>
        <w:t>. Затем в стакан присыпают необходимое количество Na</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B</w:t>
      </w:r>
      <w:r w:rsidRPr="00244DEC">
        <w:rPr>
          <w:rFonts w:ascii="Arial" w:eastAsia="Times New Roman" w:hAnsi="Arial" w:cs="Arial"/>
          <w:color w:val="000000"/>
          <w:sz w:val="24"/>
          <w:szCs w:val="24"/>
          <w:vertAlign w:val="subscript"/>
          <w:lang w:eastAsia="ru-RU"/>
        </w:rPr>
        <w:t>4</w:t>
      </w:r>
      <w:r w:rsidRPr="00244DEC">
        <w:rPr>
          <w:rFonts w:ascii="Arial" w:eastAsia="Times New Roman" w:hAnsi="Arial" w:cs="Arial"/>
          <w:color w:val="000000"/>
          <w:sz w:val="24"/>
          <w:szCs w:val="24"/>
          <w:lang w:eastAsia="ru-RU"/>
        </w:rPr>
        <w:t>O</w:t>
      </w:r>
      <w:r w:rsidRPr="00244DEC">
        <w:rPr>
          <w:rFonts w:ascii="Arial" w:eastAsia="Times New Roman" w:hAnsi="Arial" w:cs="Arial"/>
          <w:color w:val="000000"/>
          <w:sz w:val="24"/>
          <w:szCs w:val="24"/>
          <w:vertAlign w:val="subscript"/>
          <w:lang w:eastAsia="ru-RU"/>
        </w:rPr>
        <w:t>7</w:t>
      </w:r>
      <w:r w:rsidRPr="00244DEC">
        <w:rPr>
          <w:rFonts w:ascii="Arial" w:eastAsia="Times New Roman" w:hAnsi="Arial" w:cs="Arial"/>
          <w:color w:val="000000"/>
          <w:sz w:val="24"/>
          <w:szCs w:val="24"/>
          <w:lang w:eastAsia="ru-RU"/>
        </w:rPr>
        <w:sym w:font="Symbol" w:char="F0D7"/>
      </w:r>
      <w:r w:rsidRPr="00244DEC">
        <w:rPr>
          <w:rFonts w:ascii="Arial" w:eastAsia="Times New Roman" w:hAnsi="Arial" w:cs="Arial"/>
          <w:color w:val="000000"/>
          <w:sz w:val="24"/>
          <w:szCs w:val="24"/>
          <w:lang w:eastAsia="ru-RU"/>
        </w:rPr>
        <w:t>10H</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 xml:space="preserve">O, предварительно взвешенное на технических весах. Операцию присыпания выполняют за пределами весов. Стакан с навеской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взвешивают на аналитических весах. Определяют массу стакана после присыпания – </w:t>
      </w:r>
      <w:r w:rsidRPr="00244DEC">
        <w:rPr>
          <w:rFonts w:ascii="Arial" w:eastAsia="Times New Roman" w:hAnsi="Arial" w:cs="Arial"/>
          <w:i/>
          <w:iCs/>
          <w:color w:val="000000"/>
          <w:sz w:val="24"/>
          <w:szCs w:val="24"/>
          <w:lang w:eastAsia="ru-RU"/>
        </w:rPr>
        <w:t>m</w:t>
      </w:r>
      <w:r w:rsidRPr="00244DEC">
        <w:rPr>
          <w:rFonts w:ascii="Arial" w:eastAsia="Times New Roman" w:hAnsi="Arial" w:cs="Arial"/>
          <w:color w:val="000000"/>
          <w:sz w:val="24"/>
          <w:szCs w:val="24"/>
          <w:vertAlign w:val="subscript"/>
          <w:lang w:eastAsia="ru-RU"/>
        </w:rPr>
        <w:t>1</w:t>
      </w:r>
      <w:r w:rsidRPr="00244DEC">
        <w:rPr>
          <w:rFonts w:ascii="Arial" w:eastAsia="Times New Roman" w:hAnsi="Arial" w:cs="Arial"/>
          <w:color w:val="000000"/>
          <w:sz w:val="24"/>
          <w:szCs w:val="24"/>
          <w:lang w:eastAsia="ru-RU"/>
        </w:rPr>
        <w:t>. Массу практической навески рассчитывают по формуле:</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noProof/>
          <w:color w:val="000000"/>
          <w:sz w:val="24"/>
          <w:szCs w:val="24"/>
          <w:lang w:eastAsia="ru-RU"/>
        </w:rPr>
        <w:drawing>
          <wp:inline distT="0" distB="0" distL="0" distR="0" wp14:anchorId="2661E29F" wp14:editId="2D50D814">
            <wp:extent cx="2066925" cy="228600"/>
            <wp:effectExtent l="0" t="0" r="9525" b="0"/>
            <wp:docPr id="9" name="Рисунок 9" descr="https://studfile.net/html/2706/279/html_Y5ZKy9ayiB.J9j6/img-v93a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279/html_Y5ZKy9ayiB.J9j6/img-v93ae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p w:rsidR="00244DEC" w:rsidRPr="00244DEC" w:rsidRDefault="00244DEC" w:rsidP="001F6D0C">
      <w:pPr>
        <w:spacing w:after="0" w:line="240" w:lineRule="auto"/>
        <w:jc w:val="both"/>
        <w:outlineLvl w:val="1"/>
        <w:rPr>
          <w:rFonts w:ascii="Arial" w:eastAsia="Times New Roman" w:hAnsi="Arial" w:cs="Arial"/>
          <w:color w:val="000000"/>
          <w:sz w:val="30"/>
          <w:szCs w:val="30"/>
          <w:lang w:eastAsia="ru-RU"/>
        </w:rPr>
      </w:pPr>
      <w:r w:rsidRPr="00244DEC">
        <w:rPr>
          <w:rFonts w:ascii="Arial" w:eastAsia="Times New Roman" w:hAnsi="Arial" w:cs="Arial"/>
          <w:color w:val="000000"/>
          <w:sz w:val="30"/>
          <w:szCs w:val="30"/>
          <w:lang w:eastAsia="ru-RU"/>
        </w:rPr>
        <w:t>Взятие навески методом отсыпания</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 xml:space="preserve">На аналитических весах взвешивают закрытую пробкой пробирку с </w:t>
      </w:r>
      <w:proofErr w:type="spellStart"/>
      <w:r w:rsidRPr="00244DEC">
        <w:rPr>
          <w:rFonts w:ascii="Arial" w:eastAsia="Times New Roman" w:hAnsi="Arial" w:cs="Arial"/>
          <w:color w:val="000000"/>
          <w:sz w:val="24"/>
          <w:szCs w:val="24"/>
          <w:lang w:eastAsia="ru-RU"/>
        </w:rPr>
        <w:t>тетраборатом</w:t>
      </w:r>
      <w:proofErr w:type="spellEnd"/>
      <w:r w:rsidRPr="00244DEC">
        <w:rPr>
          <w:rFonts w:ascii="Arial" w:eastAsia="Times New Roman" w:hAnsi="Arial" w:cs="Arial"/>
          <w:color w:val="000000"/>
          <w:sz w:val="24"/>
          <w:szCs w:val="24"/>
          <w:lang w:eastAsia="ru-RU"/>
        </w:rPr>
        <w:t xml:space="preserve"> натрия. Получают массу пробирки до отсыпания – </w:t>
      </w:r>
      <w:r w:rsidRPr="00244DEC">
        <w:rPr>
          <w:rFonts w:ascii="Arial" w:eastAsia="Times New Roman" w:hAnsi="Arial" w:cs="Arial"/>
          <w:i/>
          <w:iCs/>
          <w:color w:val="000000"/>
          <w:sz w:val="24"/>
          <w:szCs w:val="24"/>
          <w:lang w:eastAsia="ru-RU"/>
        </w:rPr>
        <w:t>m</w:t>
      </w:r>
      <w:r w:rsidRPr="00244DEC">
        <w:rPr>
          <w:rFonts w:ascii="Arial" w:eastAsia="Times New Roman" w:hAnsi="Arial" w:cs="Arial"/>
          <w:color w:val="000000"/>
          <w:sz w:val="24"/>
          <w:szCs w:val="24"/>
          <w:vertAlign w:val="subscript"/>
          <w:lang w:eastAsia="ru-RU"/>
        </w:rPr>
        <w:t>1</w:t>
      </w:r>
      <w:r w:rsidRPr="00244DEC">
        <w:rPr>
          <w:rFonts w:ascii="Arial" w:eastAsia="Times New Roman" w:hAnsi="Arial" w:cs="Arial"/>
          <w:color w:val="000000"/>
          <w:sz w:val="24"/>
          <w:szCs w:val="24"/>
          <w:lang w:eastAsia="ru-RU"/>
        </w:rPr>
        <w:t xml:space="preserve">. Затем в стакан (его взвешивать не нужно) из пробирки отсыпают небольшое количество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Потери вещества при отсыпании недопустимы. Пробирку закрывают пробкой и снова взвешивают. Получают массу пробирки после отсыпания – </w:t>
      </w:r>
      <w:r w:rsidRPr="00244DEC">
        <w:rPr>
          <w:rFonts w:ascii="Arial" w:eastAsia="Times New Roman" w:hAnsi="Arial" w:cs="Arial"/>
          <w:i/>
          <w:iCs/>
          <w:color w:val="000000"/>
          <w:sz w:val="24"/>
          <w:szCs w:val="24"/>
          <w:lang w:eastAsia="ru-RU"/>
        </w:rPr>
        <w:t>m</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 Массу практической навески рассчитывают по формуле:</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noProof/>
          <w:color w:val="000000"/>
          <w:sz w:val="24"/>
          <w:szCs w:val="24"/>
          <w:lang w:eastAsia="ru-RU"/>
        </w:rPr>
        <w:drawing>
          <wp:inline distT="0" distB="0" distL="0" distR="0" wp14:anchorId="143FB253" wp14:editId="2805E1CD">
            <wp:extent cx="1971675" cy="228600"/>
            <wp:effectExtent l="0" t="0" r="9525" b="0"/>
            <wp:docPr id="10" name="Рисунок 10" descr="https://studfile.net/html/2706/279/html_Y5ZKy9ayiB.J9j6/img-zh5t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279/html_Y5ZKy9ayiB.J9j6/img-zh5t0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228600"/>
                    </a:xfrm>
                    <a:prstGeom prst="rect">
                      <a:avLst/>
                    </a:prstGeom>
                    <a:noFill/>
                    <a:ln>
                      <a:noFill/>
                    </a:ln>
                  </pic:spPr>
                </pic:pic>
              </a:graphicData>
            </a:graphic>
          </wp:inline>
        </w:drawing>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 xml:space="preserve">Навеску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количественно переносят в мерную колбу соответствующей емкости. Для этого в стакан воды с навеской добавляют небольшое количество горячей дистиллированной воды, содержимое стакана перемешивают стеклянной палочкой; образовавшуюся смесь через воронку выливают в мерную колбу. Данную операцию выполняют несколько раз до полного переноса навески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из стакана в колбу. Мерную колбу заполняют на 2/3 ее объема горячей дистиллированной водой. Содержимое колбы перемешивают плавными круговыми движениями до полного растворения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После этого раствор охлаждают до 20</w:t>
      </w:r>
      <w:r w:rsidRPr="00244DEC">
        <w:rPr>
          <w:rFonts w:ascii="Arial" w:eastAsia="Times New Roman" w:hAnsi="Arial" w:cs="Arial"/>
          <w:color w:val="000000"/>
          <w:sz w:val="24"/>
          <w:szCs w:val="24"/>
          <w:vertAlign w:val="superscript"/>
          <w:lang w:eastAsia="ru-RU"/>
        </w:rPr>
        <w:t>о</w:t>
      </w:r>
      <w:r w:rsidRPr="00244DEC">
        <w:rPr>
          <w:rFonts w:ascii="Arial" w:eastAsia="Times New Roman" w:hAnsi="Arial" w:cs="Arial"/>
          <w:color w:val="000000"/>
          <w:sz w:val="24"/>
          <w:szCs w:val="24"/>
          <w:lang w:eastAsia="ru-RU"/>
        </w:rPr>
        <w:t>С и доводят его объем дистиллированной водой до кольцевой метки. Последние порции воды приливают по каплям из капельницы. При добавлении последних капель воды глаза экспериментатора должны находиться на уровне кольцевой отметки. Приготовленный раствор тщательно перемешивают, предварительно закрыв колбу пробкой.</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lastRenderedPageBreak/>
        <w:t xml:space="preserve">Титр и молярную концентрацию эквивалента раствора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рассчитывают по формулам:</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noProof/>
          <w:color w:val="000000"/>
          <w:sz w:val="24"/>
          <w:szCs w:val="24"/>
          <w:lang w:eastAsia="ru-RU"/>
        </w:rPr>
        <w:drawing>
          <wp:inline distT="0" distB="0" distL="0" distR="0" wp14:anchorId="6AA8D558" wp14:editId="00C19700">
            <wp:extent cx="3381375" cy="447675"/>
            <wp:effectExtent l="0" t="0" r="9525" b="9525"/>
            <wp:docPr id="11" name="Рисунок 11" descr="https://studfile.net/html/2706/279/html_Y5ZKy9ayiB.J9j6/img-JQNZ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279/html_Y5ZKy9ayiB.J9j6/img-JQNZd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1375" cy="447675"/>
                    </a:xfrm>
                    <a:prstGeom prst="rect">
                      <a:avLst/>
                    </a:prstGeom>
                    <a:noFill/>
                    <a:ln>
                      <a:noFill/>
                    </a:ln>
                  </pic:spPr>
                </pic:pic>
              </a:graphicData>
            </a:graphic>
          </wp:inline>
        </w:drawing>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noProof/>
          <w:color w:val="000000"/>
          <w:sz w:val="24"/>
          <w:szCs w:val="24"/>
          <w:lang w:eastAsia="ru-RU"/>
        </w:rPr>
        <w:drawing>
          <wp:inline distT="0" distB="0" distL="0" distR="0" wp14:anchorId="6A0D7DD6" wp14:editId="2CBED62C">
            <wp:extent cx="4314825" cy="476250"/>
            <wp:effectExtent l="0" t="0" r="9525" b="0"/>
            <wp:docPr id="12" name="Рисунок 12" descr="https://studfile.net/html/2706/279/html_Y5ZKy9ayiB.J9j6/img-x3WU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279/html_Y5ZKy9ayiB.J9j6/img-x3WUY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476250"/>
                    </a:xfrm>
                    <a:prstGeom prst="rect">
                      <a:avLst/>
                    </a:prstGeom>
                    <a:noFill/>
                    <a:ln>
                      <a:noFill/>
                    </a:ln>
                  </pic:spPr>
                </pic:pic>
              </a:graphicData>
            </a:graphic>
          </wp:inline>
        </w:drawing>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где </w:t>
      </w:r>
      <w:r w:rsidRPr="00244DEC">
        <w:rPr>
          <w:rFonts w:ascii="Arial" w:eastAsia="Times New Roman" w:hAnsi="Arial" w:cs="Arial"/>
          <w:i/>
          <w:iCs/>
          <w:color w:val="000000"/>
          <w:sz w:val="24"/>
          <w:szCs w:val="24"/>
          <w:lang w:eastAsia="ru-RU"/>
        </w:rPr>
        <w:t>m</w:t>
      </w:r>
      <w:r w:rsidRPr="00244DEC">
        <w:rPr>
          <w:rFonts w:ascii="Arial" w:eastAsia="Times New Roman" w:hAnsi="Arial" w:cs="Arial"/>
          <w:color w:val="000000"/>
          <w:sz w:val="24"/>
          <w:szCs w:val="24"/>
          <w:lang w:eastAsia="ru-RU"/>
        </w:rPr>
        <w:t>(Na</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B</w:t>
      </w:r>
      <w:r w:rsidRPr="00244DEC">
        <w:rPr>
          <w:rFonts w:ascii="Arial" w:eastAsia="Times New Roman" w:hAnsi="Arial" w:cs="Arial"/>
          <w:color w:val="000000"/>
          <w:sz w:val="24"/>
          <w:szCs w:val="24"/>
          <w:vertAlign w:val="subscript"/>
          <w:lang w:eastAsia="ru-RU"/>
        </w:rPr>
        <w:t>4</w:t>
      </w:r>
      <w:r w:rsidRPr="00244DEC">
        <w:rPr>
          <w:rFonts w:ascii="Arial" w:eastAsia="Times New Roman" w:hAnsi="Arial" w:cs="Arial"/>
          <w:color w:val="000000"/>
          <w:sz w:val="24"/>
          <w:szCs w:val="24"/>
          <w:lang w:eastAsia="ru-RU"/>
        </w:rPr>
        <w:t>O</w:t>
      </w:r>
      <w:r w:rsidRPr="00244DEC">
        <w:rPr>
          <w:rFonts w:ascii="Arial" w:eastAsia="Times New Roman" w:hAnsi="Arial" w:cs="Arial"/>
          <w:color w:val="000000"/>
          <w:sz w:val="24"/>
          <w:szCs w:val="24"/>
          <w:vertAlign w:val="subscript"/>
          <w:lang w:eastAsia="ru-RU"/>
        </w:rPr>
        <w:t>7 </w:t>
      </w:r>
      <w:r w:rsidRPr="00244DEC">
        <w:rPr>
          <w:rFonts w:ascii="Arial" w:eastAsia="Times New Roman" w:hAnsi="Arial" w:cs="Arial"/>
          <w:color w:val="000000"/>
          <w:sz w:val="24"/>
          <w:szCs w:val="24"/>
          <w:lang w:eastAsia="ru-RU"/>
        </w:rPr>
        <w:sym w:font="Symbol" w:char="F0D7"/>
      </w:r>
      <w:r w:rsidRPr="00244DEC">
        <w:rPr>
          <w:rFonts w:ascii="Arial" w:eastAsia="Times New Roman" w:hAnsi="Arial" w:cs="Arial"/>
          <w:color w:val="000000"/>
          <w:sz w:val="24"/>
          <w:szCs w:val="24"/>
          <w:lang w:eastAsia="ru-RU"/>
        </w:rPr>
        <w:t>10H</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 xml:space="preserve">O) – масса практической навески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w:t>
      </w:r>
      <w:proofErr w:type="spellStart"/>
      <w:r w:rsidRPr="00244DEC">
        <w:rPr>
          <w:rFonts w:ascii="Arial" w:eastAsia="Times New Roman" w:hAnsi="Arial" w:cs="Arial"/>
          <w:color w:val="000000"/>
          <w:sz w:val="24"/>
          <w:szCs w:val="24"/>
          <w:lang w:eastAsia="ru-RU"/>
        </w:rPr>
        <w:t>натрия,г</w:t>
      </w:r>
      <w:proofErr w:type="spellEnd"/>
      <w:r w:rsidRPr="00244DEC">
        <w:rPr>
          <w:rFonts w:ascii="Arial" w:eastAsia="Times New Roman" w:hAnsi="Arial" w:cs="Arial"/>
          <w:color w:val="000000"/>
          <w:sz w:val="24"/>
          <w:szCs w:val="24"/>
          <w:lang w:eastAsia="ru-RU"/>
        </w:rPr>
        <w:t>;</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proofErr w:type="spellStart"/>
      <w:r w:rsidRPr="00244DEC">
        <w:rPr>
          <w:rFonts w:ascii="Arial" w:eastAsia="Times New Roman" w:hAnsi="Arial" w:cs="Arial"/>
          <w:i/>
          <w:iCs/>
          <w:color w:val="000000"/>
          <w:sz w:val="24"/>
          <w:szCs w:val="24"/>
          <w:lang w:eastAsia="ru-RU"/>
        </w:rPr>
        <w:t>V</w:t>
      </w:r>
      <w:r w:rsidRPr="00244DEC">
        <w:rPr>
          <w:rFonts w:ascii="Arial" w:eastAsia="Times New Roman" w:hAnsi="Arial" w:cs="Arial"/>
          <w:color w:val="000000"/>
          <w:sz w:val="24"/>
          <w:szCs w:val="24"/>
          <w:vertAlign w:val="subscript"/>
          <w:lang w:eastAsia="ru-RU"/>
        </w:rPr>
        <w:t>м.к</w:t>
      </w:r>
      <w:proofErr w:type="spellEnd"/>
      <w:r w:rsidRPr="00244DEC">
        <w:rPr>
          <w:rFonts w:ascii="Arial" w:eastAsia="Times New Roman" w:hAnsi="Arial" w:cs="Arial"/>
          <w:color w:val="000000"/>
          <w:sz w:val="24"/>
          <w:szCs w:val="24"/>
          <w:vertAlign w:val="subscript"/>
          <w:lang w:eastAsia="ru-RU"/>
        </w:rPr>
        <w:t>.</w:t>
      </w:r>
      <w:r w:rsidRPr="00244DEC">
        <w:rPr>
          <w:rFonts w:ascii="Arial" w:eastAsia="Times New Roman" w:hAnsi="Arial" w:cs="Arial"/>
          <w:color w:val="000000"/>
          <w:sz w:val="24"/>
          <w:szCs w:val="24"/>
          <w:lang w:eastAsia="ru-RU"/>
        </w:rPr>
        <w:t> – объем мерной колбы, используемой для приготовления раствора</w:t>
      </w:r>
      <w:r w:rsidR="001F6D0C">
        <w:rPr>
          <w:rFonts w:ascii="Arial" w:eastAsia="Times New Roman" w:hAnsi="Arial" w:cs="Arial"/>
          <w:color w:val="000000"/>
          <w:sz w:val="24"/>
          <w:szCs w:val="24"/>
          <w:lang w:eastAsia="ru-RU"/>
        </w:rPr>
        <w:t xml:space="preserve"> </w:t>
      </w:r>
      <w:bookmarkStart w:id="0" w:name="_GoBack"/>
      <w:bookmarkEnd w:id="0"/>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мл;</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i/>
          <w:iCs/>
          <w:color w:val="000000"/>
          <w:sz w:val="24"/>
          <w:szCs w:val="24"/>
          <w:lang w:eastAsia="ru-RU"/>
        </w:rPr>
        <w:t>M</w:t>
      </w:r>
      <w:r w:rsidRPr="00244DEC">
        <w:rPr>
          <w:rFonts w:ascii="Arial" w:eastAsia="Times New Roman" w:hAnsi="Arial" w:cs="Arial"/>
          <w:color w:val="000000"/>
          <w:sz w:val="24"/>
          <w:szCs w:val="24"/>
          <w:lang w:eastAsia="ru-RU"/>
        </w:rPr>
        <w:t>(1/2Na</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B</w:t>
      </w:r>
      <w:r w:rsidRPr="00244DEC">
        <w:rPr>
          <w:rFonts w:ascii="Arial" w:eastAsia="Times New Roman" w:hAnsi="Arial" w:cs="Arial"/>
          <w:color w:val="000000"/>
          <w:sz w:val="24"/>
          <w:szCs w:val="24"/>
          <w:vertAlign w:val="subscript"/>
          <w:lang w:eastAsia="ru-RU"/>
        </w:rPr>
        <w:t>4</w:t>
      </w:r>
      <w:r w:rsidRPr="00244DEC">
        <w:rPr>
          <w:rFonts w:ascii="Arial" w:eastAsia="Times New Roman" w:hAnsi="Arial" w:cs="Arial"/>
          <w:color w:val="000000"/>
          <w:sz w:val="24"/>
          <w:szCs w:val="24"/>
          <w:lang w:eastAsia="ru-RU"/>
        </w:rPr>
        <w:t>O</w:t>
      </w:r>
      <w:r w:rsidRPr="00244DEC">
        <w:rPr>
          <w:rFonts w:ascii="Arial" w:eastAsia="Times New Roman" w:hAnsi="Arial" w:cs="Arial"/>
          <w:color w:val="000000"/>
          <w:sz w:val="24"/>
          <w:szCs w:val="24"/>
          <w:vertAlign w:val="subscript"/>
          <w:lang w:eastAsia="ru-RU"/>
        </w:rPr>
        <w:t>7</w:t>
      </w:r>
      <w:r w:rsidRPr="00244DEC">
        <w:rPr>
          <w:rFonts w:ascii="Arial" w:eastAsia="Times New Roman" w:hAnsi="Arial" w:cs="Arial"/>
          <w:color w:val="000000"/>
          <w:sz w:val="24"/>
          <w:szCs w:val="24"/>
          <w:lang w:eastAsia="ru-RU"/>
        </w:rPr>
        <w:t> </w:t>
      </w:r>
      <w:r w:rsidRPr="00244DEC">
        <w:rPr>
          <w:rFonts w:ascii="Arial" w:eastAsia="Times New Roman" w:hAnsi="Arial" w:cs="Arial"/>
          <w:color w:val="000000"/>
          <w:sz w:val="24"/>
          <w:szCs w:val="24"/>
          <w:lang w:eastAsia="ru-RU"/>
        </w:rPr>
        <w:sym w:font="Symbol" w:char="F0D7"/>
      </w:r>
      <w:r w:rsidRPr="00244DEC">
        <w:rPr>
          <w:rFonts w:ascii="Arial" w:eastAsia="Times New Roman" w:hAnsi="Arial" w:cs="Arial"/>
          <w:color w:val="000000"/>
          <w:sz w:val="24"/>
          <w:szCs w:val="24"/>
          <w:lang w:eastAsia="ru-RU"/>
        </w:rPr>
        <w:t>10H</w:t>
      </w:r>
      <w:r w:rsidRPr="00244DEC">
        <w:rPr>
          <w:rFonts w:ascii="Arial" w:eastAsia="Times New Roman" w:hAnsi="Arial" w:cs="Arial"/>
          <w:color w:val="000000"/>
          <w:sz w:val="24"/>
          <w:szCs w:val="24"/>
          <w:vertAlign w:val="subscript"/>
          <w:lang w:eastAsia="ru-RU"/>
        </w:rPr>
        <w:t>2</w:t>
      </w:r>
      <w:r w:rsidRPr="00244DEC">
        <w:rPr>
          <w:rFonts w:ascii="Arial" w:eastAsia="Times New Roman" w:hAnsi="Arial" w:cs="Arial"/>
          <w:color w:val="000000"/>
          <w:sz w:val="24"/>
          <w:szCs w:val="24"/>
          <w:lang w:eastAsia="ru-RU"/>
        </w:rPr>
        <w:t>O) – молярная м</w:t>
      </w:r>
      <w:r w:rsidR="001F6D0C">
        <w:rPr>
          <w:rFonts w:ascii="Arial" w:eastAsia="Times New Roman" w:hAnsi="Arial" w:cs="Arial"/>
          <w:color w:val="000000"/>
          <w:sz w:val="24"/>
          <w:szCs w:val="24"/>
          <w:lang w:eastAsia="ru-RU"/>
        </w:rPr>
        <w:t xml:space="preserve">асса эквивалента </w:t>
      </w:r>
      <w:proofErr w:type="spellStart"/>
      <w:r w:rsidR="001F6D0C">
        <w:rPr>
          <w:rFonts w:ascii="Arial" w:eastAsia="Times New Roman" w:hAnsi="Arial" w:cs="Arial"/>
          <w:color w:val="000000"/>
          <w:sz w:val="24"/>
          <w:szCs w:val="24"/>
          <w:lang w:eastAsia="ru-RU"/>
        </w:rPr>
        <w:t>тетрабората</w:t>
      </w:r>
      <w:proofErr w:type="spellEnd"/>
      <w:r w:rsidR="001F6D0C">
        <w:rPr>
          <w:rFonts w:ascii="Arial" w:eastAsia="Times New Roman" w:hAnsi="Arial" w:cs="Arial"/>
          <w:color w:val="000000"/>
          <w:sz w:val="24"/>
          <w:szCs w:val="24"/>
          <w:lang w:eastAsia="ru-RU"/>
        </w:rPr>
        <w:t xml:space="preserve"> на</w:t>
      </w:r>
      <w:r w:rsidRPr="00244DEC">
        <w:rPr>
          <w:rFonts w:ascii="Arial" w:eastAsia="Times New Roman" w:hAnsi="Arial" w:cs="Arial"/>
          <w:color w:val="000000"/>
          <w:sz w:val="24"/>
          <w:szCs w:val="24"/>
          <w:lang w:eastAsia="ru-RU"/>
        </w:rPr>
        <w:t xml:space="preserve">трия, равная 190,7 г/моль </w:t>
      </w:r>
      <w:proofErr w:type="spellStart"/>
      <w:r w:rsidRPr="00244DEC">
        <w:rPr>
          <w:rFonts w:ascii="Arial" w:eastAsia="Times New Roman" w:hAnsi="Arial" w:cs="Arial"/>
          <w:color w:val="000000"/>
          <w:sz w:val="24"/>
          <w:szCs w:val="24"/>
          <w:lang w:eastAsia="ru-RU"/>
        </w:rPr>
        <w:t>экв</w:t>
      </w:r>
      <w:proofErr w:type="spellEnd"/>
      <w:r w:rsidRPr="00244DEC">
        <w:rPr>
          <w:rFonts w:ascii="Arial" w:eastAsia="Times New Roman" w:hAnsi="Arial" w:cs="Arial"/>
          <w:color w:val="000000"/>
          <w:sz w:val="24"/>
          <w:szCs w:val="24"/>
          <w:lang w:eastAsia="ru-RU"/>
        </w:rPr>
        <w:t>.</w:t>
      </w:r>
    </w:p>
    <w:p w:rsidR="00244DEC" w:rsidRPr="00244DEC" w:rsidRDefault="00244DEC" w:rsidP="001F6D0C">
      <w:pPr>
        <w:spacing w:after="100" w:afterAutospacing="1" w:line="240" w:lineRule="auto"/>
        <w:jc w:val="both"/>
        <w:rPr>
          <w:rFonts w:ascii="Arial" w:eastAsia="Times New Roman" w:hAnsi="Arial" w:cs="Arial"/>
          <w:color w:val="000000"/>
          <w:sz w:val="24"/>
          <w:szCs w:val="24"/>
          <w:lang w:eastAsia="ru-RU"/>
        </w:rPr>
      </w:pPr>
      <w:r w:rsidRPr="00244DEC">
        <w:rPr>
          <w:rFonts w:ascii="Arial" w:eastAsia="Times New Roman" w:hAnsi="Arial" w:cs="Arial"/>
          <w:color w:val="000000"/>
          <w:sz w:val="24"/>
          <w:szCs w:val="24"/>
          <w:lang w:eastAsia="ru-RU"/>
        </w:rPr>
        <w:t xml:space="preserve">Приготовленный раствор </w:t>
      </w:r>
      <w:proofErr w:type="spellStart"/>
      <w:r w:rsidRPr="00244DEC">
        <w:rPr>
          <w:rFonts w:ascii="Arial" w:eastAsia="Times New Roman" w:hAnsi="Arial" w:cs="Arial"/>
          <w:color w:val="000000"/>
          <w:sz w:val="24"/>
          <w:szCs w:val="24"/>
          <w:lang w:eastAsia="ru-RU"/>
        </w:rPr>
        <w:t>тетрабората</w:t>
      </w:r>
      <w:proofErr w:type="spellEnd"/>
      <w:r w:rsidRPr="00244DEC">
        <w:rPr>
          <w:rFonts w:ascii="Arial" w:eastAsia="Times New Roman" w:hAnsi="Arial" w:cs="Arial"/>
          <w:color w:val="000000"/>
          <w:sz w:val="24"/>
          <w:szCs w:val="24"/>
          <w:lang w:eastAsia="ru-RU"/>
        </w:rPr>
        <w:t xml:space="preserve"> натрия используют для стандартизации раствора соляной кислоты.</w:t>
      </w:r>
    </w:p>
    <w:p w:rsidR="00E77BDB" w:rsidRDefault="00E77BDB" w:rsidP="001F6D0C">
      <w:pPr>
        <w:jc w:val="both"/>
      </w:pPr>
    </w:p>
    <w:sectPr w:rsidR="00E77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B1"/>
    <w:rsid w:val="001F6D0C"/>
    <w:rsid w:val="00244DEC"/>
    <w:rsid w:val="00E11DB1"/>
    <w:rsid w:val="00E7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16BC"/>
  <w15:chartTrackingRefBased/>
  <w15:docId w15:val="{5E07BA08-F6C3-4629-9599-FDCDFA32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7159">
      <w:bodyDiv w:val="1"/>
      <w:marLeft w:val="0"/>
      <w:marRight w:val="0"/>
      <w:marTop w:val="0"/>
      <w:marBottom w:val="0"/>
      <w:divBdr>
        <w:top w:val="none" w:sz="0" w:space="0" w:color="auto"/>
        <w:left w:val="none" w:sz="0" w:space="0" w:color="auto"/>
        <w:bottom w:val="none" w:sz="0" w:space="0" w:color="auto"/>
        <w:right w:val="none" w:sz="0" w:space="0" w:color="auto"/>
      </w:divBdr>
    </w:div>
    <w:div w:id="19207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2023-08-05T06:02:00Z</dcterms:created>
  <dcterms:modified xsi:type="dcterms:W3CDTF">2023-09-19T14:41:00Z</dcterms:modified>
</cp:coreProperties>
</file>