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40C2" w14:textId="26BA454F" w:rsidR="001D50E5" w:rsidRDefault="00243A6B">
      <w:r>
        <w:t>Реферат на тему наноэлектроника</w:t>
      </w:r>
    </w:p>
    <w:sectPr w:rsidR="001D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F1"/>
    <w:rsid w:val="001D50E5"/>
    <w:rsid w:val="00243A6B"/>
    <w:rsid w:val="00452FAB"/>
    <w:rsid w:val="007665F1"/>
    <w:rsid w:val="00FA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07CE"/>
  <w15:chartTrackingRefBased/>
  <w15:docId w15:val="{673BD35E-D0B6-4E31-B61C-226325CC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Dawnbreaker</dc:creator>
  <cp:keywords/>
  <dc:description/>
  <cp:lastModifiedBy>Dawnbreaker</cp:lastModifiedBy>
  <cp:revision>2</cp:revision>
  <dcterms:created xsi:type="dcterms:W3CDTF">2024-02-02T08:28:00Z</dcterms:created>
  <dcterms:modified xsi:type="dcterms:W3CDTF">2024-02-02T08:29:00Z</dcterms:modified>
</cp:coreProperties>
</file>