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E4" w:rsidRPr="00D602E4" w:rsidRDefault="00D602E4" w:rsidP="00D602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Тема: Три мира в романе </w:t>
      </w:r>
      <w:proofErr w:type="gramStart"/>
      <w:r w:rsidRPr="00D60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 Мастер</w:t>
      </w:r>
      <w:proofErr w:type="gramEnd"/>
      <w:r w:rsidRPr="00D602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Маргарита» М. Булгакова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мира в романе.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три мира представлены в романе Булгакова?</w:t>
      </w:r>
    </w:p>
    <w:p w:rsidR="00D602E4" w:rsidRPr="00D602E4" w:rsidRDefault="00D602E4" w:rsidP="00D602E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Древний </w:t>
      </w:r>
      <w:proofErr w:type="spell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Ершалаимский</w:t>
      </w:r>
      <w:proofErr w:type="spell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</w:t>
      </w:r>
    </w:p>
    <w:p w:rsidR="00D602E4" w:rsidRPr="00D602E4" w:rsidRDefault="00D602E4" w:rsidP="00D602E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мир 30-х годов</w:t>
      </w:r>
    </w:p>
    <w:p w:rsidR="00D602E4" w:rsidRPr="00D602E4" w:rsidRDefault="00D602E4" w:rsidP="00D602E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Потусторонний мир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 времени соответствует каждый из них?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1.. «</w:t>
      </w:r>
      <w:proofErr w:type="spellStart"/>
      <w:r w:rsidRPr="00D6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Ершалаимский</w:t>
      </w:r>
      <w:proofErr w:type="spellEnd"/>
      <w:r w:rsidRPr="00D6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мир»</w:t>
      </w: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герои этого </w:t>
      </w:r>
      <w:proofErr w:type="spellStart"/>
      <w:proofErr w:type="gram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мира.Иешуа</w:t>
      </w:r>
      <w:proofErr w:type="spellEnd"/>
      <w:proofErr w:type="gram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Понитий</w:t>
      </w:r>
      <w:proofErr w:type="spell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Пилат, Иуда, Левий Матвей)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Иешуа.</w:t>
      </w: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spell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герой романа, написанного Мастером. Под этим героем часто подразумевается библейский Иисус Христос. Но на самом деле это не так. </w:t>
      </w:r>
      <w:proofErr w:type="spell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выглядит абсолютно обычным человеком, способным испытывать страх перед физической расправой. </w:t>
      </w:r>
      <w:proofErr w:type="spell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бродячий философ, верящий, что каждый человек добр и что не будет на свете в скором времени никакой власти, кроме божьей. Безусловно, </w:t>
      </w:r>
      <w:proofErr w:type="spell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большой силой. Он вылечивает Пилата от головной боли. В </w:t>
      </w:r>
      <w:proofErr w:type="spell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сосредоточены силы света, он погибает невинным, не соврав, не предав своих убеждений. За это он был достоин </w:t>
      </w:r>
      <w:proofErr w:type="gram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.</w:t>
      </w:r>
      <w:proofErr w:type="gramEnd"/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«московские главы» оставляют ощущение несерьезности, ирреальности, то первые же слова романа об </w:t>
      </w:r>
      <w:proofErr w:type="spell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весомые, чеканные, ритмичные. Никакой игры в «евангельских» главах нет. Здесь все дышит подлинностью. Нигде мы не присутствуем в его мыслях, не входим в его внутренний мир – не дано. Но только видим и слышим, как он действует, как трещит и расползается привычная реальность и связь понятий. </w:t>
      </w:r>
      <w:proofErr w:type="spell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-Христос издалека подает великий пример всем людям.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Идея древнего мира:</w:t>
      </w: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всякая власть является насилием над людьми, настанет время, когда не будет власти ни кесаря, </w:t>
      </w:r>
      <w:proofErr w:type="gram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какой</w:t>
      </w:r>
      <w:proofErr w:type="gram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-либо иной власти.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Пилат жесток, его называют свирепым чудовищем. Этим прозвищем он только похваляется, ведь миром правит закон силы. За плечами Пилата большая жизнь воина, полная борьбы, лишений, смертельной опасности. В ней побеждает только сильный, не знающий страха и сомнения, жалости и сострадания. Пилат знает, что победитель всегда одинок, у него не может быть друзей, только враги и завистники. Он презирает чернь. Он равнодушно отправляет на казнь одних и милует других.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Ему нет равных, нет человека, с которым ему захотелось бы просто поговорить. Пилат уверен: мир основан на насилии и власти.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Пилата давно в тупике. Власть и величие не сделали его счастливым. Он мертв душою. И вот пришел человек, озаривший жизнь новым смыслом. Герой встает перед </w:t>
      </w: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выбором: спасти ни в чем не повинного бродячего философа и лишиться власти, а возможно, и жизни – или сохранить свое положение, казнив невиновного и поступив против совести. По сути дела – это выбор между физической и духовной смертью. Будучи не в состоянии сделать выбор, он подталкивает </w:t>
      </w:r>
      <w:proofErr w:type="spell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компромиссу. Но компромисс для </w:t>
      </w:r>
      <w:proofErr w:type="spell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невозможен. Истина для него оказывается дороже жизни. Пилат решает спасти </w:t>
      </w:r>
      <w:proofErr w:type="spell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казни. Но </w:t>
      </w:r>
      <w:proofErr w:type="spell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Каифа</w:t>
      </w:r>
      <w:proofErr w:type="spell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непреклонен: </w:t>
      </w:r>
      <w:proofErr w:type="spell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Синедреон</w:t>
      </w:r>
      <w:proofErr w:type="spell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меняет решения.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2.Современный московский мир. </w:t>
      </w:r>
      <w:r w:rsidRPr="00D6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Главные герои этого </w:t>
      </w:r>
      <w:proofErr w:type="gramStart"/>
      <w:r w:rsidRPr="00D6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мира( </w:t>
      </w:r>
      <w:proofErr w:type="spellStart"/>
      <w:r w:rsidRPr="00D6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</w:t>
      </w:r>
      <w:proofErr w:type="gramEnd"/>
      <w:r w:rsidRPr="00D6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,Иван</w:t>
      </w:r>
      <w:proofErr w:type="spellEnd"/>
      <w:r w:rsidRPr="00D6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Бездомный, Михаил Берлиоз, Степан Лиходеев, </w:t>
      </w:r>
      <w:proofErr w:type="spellStart"/>
      <w:r w:rsidRPr="00D6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Могарыч</w:t>
      </w:r>
      <w:proofErr w:type="spellEnd"/>
      <w:r w:rsidRPr="00D6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др.)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разговаривайте с неизвестными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Идея московского мира:</w:t>
      </w: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обращается к читателям с предупреждением. Председатель правления МАССОЛИТА, редактор толстого журнала </w:t>
      </w:r>
      <w:proofErr w:type="gram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Берлиоз,-</w:t>
      </w:r>
      <w:proofErr w:type="gram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умный и образованный. Что говорит о Берлиозе Мастер? Почему? </w:t>
      </w:r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(Мастер отзывается о нем как о начитанном и очень хитром человеке. Берлиозу многое дано, а он сознательно подлаживается под уровень презираемых им поэтов-рабочих. Для него нет ни Бога, ни дьявола, вообще ничего. Кроме обыденной реальности. Где он все знает наперед и имеет пусть не безграничную, но вполне реальную власть. Ни один из подчиненных не занят литературой: их интересует лишь дележка материальных благ и привилегий.)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что же так страшно наказан Берлиоз? За то, что он атеист? За то, что он подстраивается под новую власть? За то, что соблазняет неверием Иванушку Бездомного? </w:t>
      </w:r>
      <w:proofErr w:type="spell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раздражается: «Что же это у вас, чего ни хватишься, ничего нет!» Берлиоз и получает «ничто», небытие. </w:t>
      </w:r>
      <w:r w:rsidRPr="00D6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Получает по своей </w:t>
      </w:r>
      <w:proofErr w:type="spellStart"/>
      <w:proofErr w:type="gramStart"/>
      <w:r w:rsidRPr="00D6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вере.Каждому</w:t>
      </w:r>
      <w:proofErr w:type="spellEnd"/>
      <w:proofErr w:type="gramEnd"/>
      <w:r w:rsidRPr="00D6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будет дано по его вере </w:t>
      </w: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Настаивая на том, что Иисуса Христа не существовало, Берлиоз тем самым отрицает и его проповедь добра и милосердия, истины и справедливости, идею доброй воли. Председатель </w:t>
      </w:r>
      <w:proofErr w:type="spell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МАССОЛИТа</w:t>
      </w:r>
      <w:proofErr w:type="spell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редактор толстых журналов, живущий во власти догм, основанных на рациональности, целесообразности, лишенных нравственных основы, отрицающих веру в существование </w:t>
      </w:r>
      <w:proofErr w:type="gram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метафизических</w:t>
      </w:r>
      <w:proofErr w:type="gram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начал, он насаждает эти догмы в человеческих умах, что особенно опасно для молодого неокрепшего сознания, поэтому «убийство» Берлиоза комсомолкой приобретает глубоко символический смысл. Не верящий в инобытие, он уходит в небытие. </w:t>
      </w:r>
      <w:r w:rsidRPr="00D60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Наказание в самих </w:t>
      </w:r>
      <w:proofErr w:type="spellStart"/>
      <w:proofErr w:type="gramStart"/>
      <w:r w:rsidRPr="00D60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людях.</w:t>
      </w: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Критики</w:t>
      </w:r>
      <w:proofErr w:type="spellEnd"/>
      <w:proofErr w:type="gram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Латунский</w:t>
      </w:r>
      <w:proofErr w:type="spell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Лаврович</w:t>
      </w:r>
      <w:proofErr w:type="spell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люди, облеченные властью, но обделенные нравственностью. Они равнодушны ко всему, кроме своей карьеры. Они наделены и интеллектом, и знаниями, и эрудицией. И все это сознательно поставлено на службу порочной власти. Историей такие люди направляются в </w:t>
      </w:r>
      <w:proofErr w:type="spellStart"/>
      <w:proofErr w:type="gram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небытие.Горожане</w:t>
      </w:r>
      <w:proofErr w:type="spellEnd"/>
      <w:proofErr w:type="gram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 изменились внешне… гораздо более важный вопрос: изменились ли эти горожане внутренне? Отвечая на этот вопрос, нечистая сила вступает в </w:t>
      </w: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дело, проводит один эксперимент за другим, устраивает массовый гипноз, чисто научный опыт. И люди показывают свое истинное лицо. Сеанс разоблачения удался.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Чудеса, демонстрируемые </w:t>
      </w:r>
      <w:proofErr w:type="spell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Воландовой</w:t>
      </w:r>
      <w:proofErr w:type="spell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свитой, есть удовлетворение скрытых желаний людей. С людей слетает благопристойность и проявляются вечные человеческие пороки: алчность, жестокость, корыстолюбие, лживость, ханжество…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 итоги: «Ну что же, они люди как люди… Любят деньги, но ведь это всегда было… Обыкновенные люди, в общем, напоминают прежних, квартирный вопрос только испортил их…».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Маргарита – земная, грешная женщина. Она может ругаться, кокетничать, она женщина без предрассудков. Чем же Маргарита заслужила особую милость высших сил, управляющих Вселенной? Маргарита, вероятно, одна из тех ста двадцати двух Маргарит, о которых говорил </w:t>
      </w:r>
      <w:proofErr w:type="spell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Коровьев</w:t>
      </w:r>
      <w:proofErr w:type="spell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знает, что такое любовь.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- второй путь в </w:t>
      </w:r>
      <w:proofErr w:type="spell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сверхреальность</w:t>
      </w:r>
      <w:proofErr w:type="spell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же, как творчество - вот что может противостоять вечно существующему злу. С любовью и творчеством связаны и понятия добра, прощения, ответственности, истины, гармонии. Во имя любви Маргарита совершает подвиг, преодолевая страх и слабость, побеждая обстоятельства, ничего не требуя для себя. Маргарита-носительница огромной поэтической и вдохновенной любви. Она способна не только на безграничную полноту чувств, но и на преданность (как Левий Матвей) и на подвиг верности. Маргарита способна бороться за своего Мастера. Она умеет бороться, отстаивая свою любовь и веру. Не Мастер, а сама Маргарита связывается ныне с дьяволом и вступает в мир черной магии. На этот риск и подвиг героиня Булгакова идет во имя великой любви.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Маргарита дорожит романом больше, чем Мастер. Силой своей любви спасает Мастера, он обретает покой. С темой творчества и темой Маргариты связаны истинные ценности, утверждаемые автором романа: свобода личности, милосердие, честность, правда, вера, любовь.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3.Потусторонний мир. </w:t>
      </w:r>
      <w:r w:rsidRPr="00D6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Главные герои </w:t>
      </w:r>
      <w:proofErr w:type="gramStart"/>
      <w:r w:rsidRPr="00D6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spellStart"/>
      <w:r w:rsidRPr="00D6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Воланд</w:t>
      </w:r>
      <w:proofErr w:type="spellEnd"/>
      <w:proofErr w:type="gramEnd"/>
      <w:r w:rsidRPr="00D6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Фагот- </w:t>
      </w:r>
      <w:proofErr w:type="spellStart"/>
      <w:r w:rsidRPr="00D6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Коровьев</w:t>
      </w:r>
      <w:proofErr w:type="spellEnd"/>
      <w:r w:rsidRPr="00D6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Азазелло, Кот </w:t>
      </w:r>
      <w:proofErr w:type="spellStart"/>
      <w:r w:rsidRPr="00D6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Бегемо</w:t>
      </w:r>
      <w:proofErr w:type="spellEnd"/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кем пришел </w:t>
      </w:r>
      <w:proofErr w:type="spellStart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землю?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Воланд</w:t>
      </w:r>
      <w:proofErr w:type="spellEnd"/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пришел на землю не один. Его сопровождали существа, которые в романе по большему счету играют роль шутов, устраивают всевозможные шоу, отвратительные и </w:t>
      </w:r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ненавистные негодующему московскому населению. Они просто-напросто выворачивали наизнанку людские пороки и слабости.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Их задача заключалась в том, чтобы делать всю черную работу за </w:t>
      </w:r>
      <w:proofErr w:type="spellStart"/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Воланда</w:t>
      </w:r>
      <w:proofErr w:type="spellEnd"/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прислуживать ему, подготовить Маргариту к Великому Балу и к путешествию ее и Мастера в мир </w:t>
      </w:r>
      <w:proofErr w:type="spellStart"/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поко</w:t>
      </w:r>
      <w:proofErr w:type="spellEnd"/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Свиту </w:t>
      </w:r>
      <w:proofErr w:type="spellStart"/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Воланда</w:t>
      </w:r>
      <w:proofErr w:type="spellEnd"/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составляли три «главных шута: Кот Бегемот, </w:t>
      </w:r>
      <w:proofErr w:type="spellStart"/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Коровьев</w:t>
      </w:r>
      <w:proofErr w:type="spellEnd"/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-Фагот, Азазелло и еще девушка-вампир </w:t>
      </w:r>
      <w:proofErr w:type="spellStart"/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Гелла</w:t>
      </w:r>
      <w:proofErr w:type="spellEnd"/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Идея потустороннего мира:</w:t>
      </w: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Проблема смысла жизни</w:t>
      </w:r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Шайка </w:t>
      </w:r>
      <w:proofErr w:type="spellStart"/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Воланда</w:t>
      </w:r>
      <w:proofErr w:type="spellEnd"/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творящая в Москве убийства, надругательства, обманы, безобразна и чудовищна. </w:t>
      </w:r>
      <w:proofErr w:type="spellStart"/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Воланд</w:t>
      </w:r>
      <w:proofErr w:type="spellEnd"/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предает, не лжет, не сеет зла. Он обнаруживает, проявляет, вскрывает мерзостное в жизни, чтобы это все покарать. На груди знак скарабея. Он обладает могущественной волшебной силой, ученостью, даром пророчества.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Реальная, катастрофически развивающаяся действительность. Выясняется, что мир окружают рвачи, взяточники, подхалимы, аферисты, приспособленцы, корыстолюбцы. И вот зреет, растет и обрушивается на их головы </w:t>
      </w:r>
      <w:proofErr w:type="spellStart"/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булгаковская</w:t>
      </w:r>
      <w:proofErr w:type="spellEnd"/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сатира, проводниками которой становятся пришельцы из мира </w:t>
      </w:r>
      <w:proofErr w:type="spellStart"/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Тьмы.Наказание</w:t>
      </w:r>
      <w:proofErr w:type="spellEnd"/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получает разные формы, но оно всегда справедливо, совершается во имя добра и глубоко поучительно</w:t>
      </w:r>
      <w:proofErr w:type="gramStart"/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)</w:t>
      </w:r>
      <w:proofErr w:type="gramEnd"/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Схожи </w:t>
      </w:r>
      <w:proofErr w:type="spellStart"/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Ершалаим</w:t>
      </w:r>
      <w:proofErr w:type="spellEnd"/>
      <w:r w:rsidRPr="00D60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Москва и пейзажем, и иерархией жизни, и нравами. Общими оказываются тирания, несправедливый суд, доносы, казни, вражда. </w:t>
      </w: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2E4" w:rsidRPr="00D602E4" w:rsidRDefault="00D602E4" w:rsidP="00D602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вывод:</w:t>
      </w:r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Истина, носителем которой был </w:t>
      </w:r>
      <w:proofErr w:type="spellStart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Иешуа</w:t>
      </w:r>
      <w:proofErr w:type="spellEnd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оказалась исторически нереализованной, оставаясь в то же время абсолютно прекрасной. В этом трагизм человеческого существования. </w:t>
      </w:r>
      <w:proofErr w:type="spellStart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</w:t>
      </w:r>
      <w:proofErr w:type="spellEnd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делает неутешительный вывод о неизменности человеческой природы, но в этих же словах звучит мысль о неистребимости милосердия в человеческих сердцах.</w:t>
      </w:r>
    </w:p>
    <w:p w:rsidR="00D602E4" w:rsidRPr="00D602E4" w:rsidRDefault="00D602E4" w:rsidP="00D602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М. А. Булгакова "Мастер и Маргарита" принадлежит к тем произведениям, которые хочется и обязательно нужно перечитывать, чтобы глубже понять подтекст, увидеть новые детали, на которые с первого раза мы и не обратили внимания.</w:t>
      </w:r>
    </w:p>
    <w:p w:rsidR="00D602E4" w:rsidRPr="00D602E4" w:rsidRDefault="00D602E4" w:rsidP="00D602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числом три мы в нашем мире сталкиваемся неоднократно: это основная категория жизни (рождение — жизнь — смерть), мышления (идея — мысль — действие), времени (прошлое — настоящее — будущее). В христианстве тоже многое построено на троичности: триединство божественной троицы, управление земным миром (Бог — человек — Дьявол).</w:t>
      </w:r>
    </w:p>
    <w:p w:rsidR="00D602E4" w:rsidRPr="00D602E4" w:rsidRDefault="00D602E4" w:rsidP="00D602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Булгаков был уверен, что троичность соответствует истине, поэтому можно заметить, что события в романе происходят в трех измерениях: в древнем "</w:t>
      </w:r>
      <w:proofErr w:type="spellStart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Ершалаимском</w:t>
      </w:r>
      <w:proofErr w:type="spellEnd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мире, </w:t>
      </w:r>
      <w:proofErr w:type="gramStart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писателю</w:t>
      </w:r>
      <w:proofErr w:type="gramEnd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московском мире 30-х годов и в мире мистическом, фантастическом, потустороннем.</w:t>
      </w:r>
    </w:p>
    <w:p w:rsidR="00D602E4" w:rsidRPr="00D602E4" w:rsidRDefault="00D602E4" w:rsidP="00D602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 нам кажется, что эти три плана почти не соприкасаются. Казалось бы, какие отношения могут быть у современных москвичей с героями литературного романа с евангельской тематикой, а уж тем более — с самим Сатаной? Но очень скоро мы понимаем, насколько ошибались. Булгаков видит все по-своему и предлагает взглянуть на окружающую действительность (а не только на события романа) по-новому.</w:t>
      </w:r>
    </w:p>
    <w:p w:rsidR="00D602E4" w:rsidRPr="00D602E4" w:rsidRDefault="00D602E4" w:rsidP="00D602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самом деле мы являемся свидетелями постоянного взаимодействия, тесной взаимосвязи трех миров: творчества, обычной жизни и высших сил, или провидения. Происходящее в романе Мастера о древнем </w:t>
      </w:r>
      <w:proofErr w:type="spellStart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Ершалаимском</w:t>
      </w:r>
      <w:proofErr w:type="spellEnd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 явственно перекликается с событиями современной Москвы. Эта перекличка не только внешняя, когда литературные герои "романа в романе" портретно и действиями похожи на москвичей (в Мастере проглядывают черты </w:t>
      </w:r>
      <w:proofErr w:type="spellStart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Иешуа</w:t>
      </w:r>
      <w:proofErr w:type="spellEnd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Га-</w:t>
      </w:r>
      <w:proofErr w:type="spellStart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Ноцри</w:t>
      </w:r>
      <w:proofErr w:type="spellEnd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приятель Мастера </w:t>
      </w:r>
      <w:proofErr w:type="spellStart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Алоизий</w:t>
      </w:r>
      <w:proofErr w:type="spellEnd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Могарыч</w:t>
      </w:r>
      <w:proofErr w:type="spellEnd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напоминает Иуду, Левий Матвей при всей его преданности так же ограничен, как и поэт Иван Бездомный). Есть и более глубокое сходство, ведь в беседах Понтия Пилата с Га-</w:t>
      </w:r>
      <w:proofErr w:type="spellStart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Ноцри</w:t>
      </w:r>
      <w:proofErr w:type="spellEnd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затрагиваются многие нравственные проблемы, вопросы истины, добра и зла, которые, как мы видим, не были до конца решены ни в Москве 30-х годов, ни даже сегодня — эти вопросы принадлежат к разряду "вечных".</w:t>
      </w:r>
    </w:p>
    <w:p w:rsidR="00D602E4" w:rsidRPr="00D602E4" w:rsidRDefault="00D602E4" w:rsidP="00D602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</w:t>
      </w:r>
      <w:proofErr w:type="spellEnd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своей свитой — представители мира потустороннего, они наделены способностью читать в человеческих сердцах и душах, видеть глубинные взаимосвязи явлений, предсказывать будущее, и поэтому Булгаков наделяет их правом выступать в качестве человеческих судей. </w:t>
      </w:r>
      <w:proofErr w:type="spellStart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</w:t>
      </w:r>
      <w:proofErr w:type="spellEnd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замечает, что внутренне люди мало изменились за последние тысячелетия: "Они — люди как люди. Любят деньги, но ведь это всегда было. Ну, легкомысленны... ну, что </w:t>
      </w:r>
      <w:proofErr w:type="gramStart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ж...</w:t>
      </w:r>
      <w:proofErr w:type="gramEnd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общем, напоминают прежних..." Трусость, алчность, невежество, духовная слабость, лицемерие — это далеко не полный перечень тех пороков, которые по-прежнему направляют и во многом определяют человеческую жизнь. Поэтому </w:t>
      </w:r>
      <w:proofErr w:type="spellStart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</w:t>
      </w:r>
      <w:proofErr w:type="spellEnd"/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наделенный особой властью, выступает не только в качестве карающей силы, наказывающей карьеристов, подхалимов, жадных и эгоистичных, но и награждает добрых, способных на самопожертвование, глубокую любовь, умеющих творить, создавая новые миры. И даже тех, кто, совершив зло, не прячется, как страус, головой в песок, а несет ответственность за свои поступки. Каждому воздается по заслугам, и очень многие в романе (причем большинство — к своему же несчастью) получают возможность исполнить свои желания. В финале романа все три мира, достаточно четко разграниченные в начале, сливаются воедино. Это говорит о тесной и гармоничной взаимосвязи всех явлений и событий на свете. Человеку нужно научиться нести ответственность не только за свои </w:t>
      </w:r>
      <w:r w:rsidRPr="00D60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действия, но и за эмоции, мысли, ведь идея, возникшая в чьей-то голове, может воплотиться в реальность даже на другом конце Земли.</w:t>
      </w:r>
    </w:p>
    <w:p w:rsidR="00D602E4" w:rsidRPr="00D602E4" w:rsidRDefault="00D602E4" w:rsidP="00D602E4">
      <w:pPr>
        <w:spacing w:after="20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02E4" w:rsidRPr="00D602E4" w:rsidRDefault="00D602E4" w:rsidP="00D602E4">
      <w:pPr>
        <w:spacing w:after="20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2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Домашнее задание: </w:t>
      </w:r>
      <w:r w:rsidRPr="00D602E4">
        <w:rPr>
          <w:rFonts w:ascii="Times New Roman" w:eastAsia="Calibri" w:hAnsi="Times New Roman" w:cs="Times New Roman"/>
          <w:color w:val="000000"/>
          <w:sz w:val="24"/>
          <w:szCs w:val="24"/>
        </w:rPr>
        <w:t>Читать лекцию, записать конспект. Дать характеристику одному из представителей трех миров письменно.</w:t>
      </w:r>
    </w:p>
    <w:p w:rsidR="00513C3F" w:rsidRDefault="00513C3F">
      <w:bookmarkStart w:id="0" w:name="_GoBack"/>
      <w:bookmarkEnd w:id="0"/>
    </w:p>
    <w:sectPr w:rsidR="0051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5FAF"/>
    <w:multiLevelType w:val="multilevel"/>
    <w:tmpl w:val="2052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E4"/>
    <w:rsid w:val="00513C3F"/>
    <w:rsid w:val="00D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66F7E-FF7A-4834-B3A0-1B60EEA0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Боровкова НМ</dc:creator>
  <cp:keywords/>
  <dc:description/>
  <cp:lastModifiedBy>Боровкова НМ</cp:lastModifiedBy>
  <cp:revision>1</cp:revision>
  <dcterms:created xsi:type="dcterms:W3CDTF">2024-02-02T09:15:00Z</dcterms:created>
  <dcterms:modified xsi:type="dcterms:W3CDTF">2024-02-02T09:15:00Z</dcterms:modified>
</cp:coreProperties>
</file>