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EA" w:rsidRDefault="004418EA">
      <w:pPr>
        <w:rPr>
          <w:rFonts w:ascii="Arial" w:hAnsi="Arial" w:cs="Arial"/>
          <w:color w:val="222222"/>
          <w:sz w:val="28"/>
          <w:szCs w:val="28"/>
          <w:shd w:val="clear" w:color="auto" w:fill="F7F7F7"/>
        </w:rPr>
      </w:pP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Итоги 2023-</w:t>
      </w:r>
      <w:proofErr w:type="gramStart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го ,</w:t>
      </w:r>
      <w:proofErr w:type="gramEnd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11 </w:t>
      </w:r>
      <w:proofErr w:type="spellStart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янв</w:t>
      </w:r>
      <w:proofErr w:type="spellEnd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, 09:22  58</w:t>
      </w:r>
      <w:r>
        <w:rPr>
          <w:rFonts w:ascii="Arial" w:hAnsi="Arial" w:cs="Arial"/>
          <w:color w:val="222222"/>
          <w:sz w:val="28"/>
          <w:szCs w:val="28"/>
          <w:shd w:val="clear" w:color="auto" w:fill="F7F7F7"/>
        </w:rPr>
        <w:t> </w:t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958 </w:t>
      </w:r>
    </w:p>
    <w:p w:rsidR="004418EA" w:rsidRDefault="004418EA">
      <w:pPr>
        <w:rPr>
          <w:rFonts w:ascii="Arial" w:hAnsi="Arial" w:cs="Arial"/>
          <w:color w:val="222222"/>
          <w:sz w:val="28"/>
          <w:szCs w:val="28"/>
          <w:shd w:val="clear" w:color="auto" w:fill="F7F7F7"/>
        </w:rPr>
      </w:pPr>
      <w:r w:rsidRPr="004418EA">
        <w:rPr>
          <w:rFonts w:ascii="Arial" w:hAnsi="Arial" w:cs="Arial"/>
          <w:b/>
          <w:color w:val="222222"/>
          <w:sz w:val="28"/>
          <w:szCs w:val="28"/>
          <w:shd w:val="clear" w:color="auto" w:fill="F7F7F7"/>
        </w:rPr>
        <w:t xml:space="preserve">Путин заявил, что экономика России стала </w:t>
      </w:r>
      <w:r w:rsidRPr="004418EA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7F7F7"/>
        </w:rPr>
        <w:t>первой в Европе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7F7F7"/>
        </w:rPr>
        <w:t xml:space="preserve"> (5 – е в мире: Китай, США, Индия, Япония РФ)</w:t>
      </w:r>
      <w:r w:rsidRPr="004418EA">
        <w:rPr>
          <w:rFonts w:ascii="Arial" w:hAnsi="Arial" w:cs="Arial"/>
          <w:b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Президент Путин: экономика России вышла на первое место в Европе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Итоги 2023-го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Россия обошла всю Европу по показателю ВВП по паритету покупательной способности, заявил президент Путин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Владимир Путин (Фото: Гавриил Григоров / </w:t>
      </w:r>
      <w:proofErr w:type="spellStart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Sputnik</w:t>
      </w:r>
      <w:proofErr w:type="spellEnd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/ </w:t>
      </w:r>
      <w:proofErr w:type="spellStart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Reuters</w:t>
      </w:r>
      <w:proofErr w:type="spellEnd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)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По итогам 2023 года рост валового внутреннего продукта (ВВП) России может </w:t>
      </w:r>
      <w:r w:rsidRPr="004418EA">
        <w:rPr>
          <w:rFonts w:ascii="Arial" w:hAnsi="Arial" w:cs="Arial"/>
          <w:b/>
          <w:color w:val="222222"/>
          <w:sz w:val="28"/>
          <w:szCs w:val="28"/>
          <w:shd w:val="clear" w:color="auto" w:fill="F7F7F7"/>
        </w:rPr>
        <w:t>превысить 4%,</w:t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заявил глава государства Владимир Путин, отметив, что российская экономика стала первой в Европе.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Президент России принял участие во встрече с дальневосточными предпринимателями, в ходе которой рассказал, </w:t>
      </w:r>
      <w:r w:rsidRPr="004418EA">
        <w:rPr>
          <w:rFonts w:ascii="Arial" w:hAnsi="Arial" w:cs="Arial"/>
          <w:b/>
          <w:color w:val="222222"/>
          <w:sz w:val="28"/>
          <w:szCs w:val="28"/>
          <w:shd w:val="clear" w:color="auto" w:fill="F7F7F7"/>
        </w:rPr>
        <w:t xml:space="preserve">что за 2022 год падение ВВП на душу населения оказалось меньше прогнозируемого уровня в 2,1% и составило 1,2%. </w:t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На вопрос председателя «Деловой России» Алексея </w:t>
      </w:r>
      <w:proofErr w:type="spellStart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Репика</w:t>
      </w:r>
      <w:proofErr w:type="spellEnd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 xml:space="preserve"> о возможности превышения этого показателя 4% по итогам 2023 года Путин ответил утвердительно.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«У нас падение, мне [глава правительства] Михаил Владимирович [</w:t>
      </w:r>
      <w:proofErr w:type="spellStart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Мишустин</w:t>
      </w:r>
      <w:proofErr w:type="spellEnd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] сказал перед отъездом сюда, падение, мы все время считали в 2022 году, 2,1%, на самом деле оказалось 1,2%. &lt;...&gt; Поэтому, может быть, и будет побольше рост ВВП [за 2023 год]», — заявил Путин.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Президент также назвал удивительными результаты российской экономики. «Вроде бы нас со всех сторон душат, давят, а мы стали по объему экономики в целом первые в Европе. Мы обогнали ФРГ.</w:t>
      </w:r>
    </w:p>
    <w:p w:rsidR="00602895" w:rsidRPr="004418EA" w:rsidRDefault="004418EA">
      <w:pPr>
        <w:rPr>
          <w:rFonts w:ascii="Arial" w:hAnsi="Arial" w:cs="Arial"/>
          <w:color w:val="222222"/>
          <w:sz w:val="28"/>
          <w:szCs w:val="28"/>
          <w:shd w:val="clear" w:color="auto" w:fill="F7F7F7"/>
        </w:rPr>
      </w:pP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И заняли пятое место в мире. Китай, США, Индия, Япония, Россия. В Европе номер один», — заявил он.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bookmarkStart w:id="0" w:name="_GoBack"/>
      <w:bookmarkEnd w:id="0"/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По словам президента, по показателю ВВП по паритету покупательной способности «мы обогнали всю Европу, но на душу населения нам еще надо стараться».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Всемирный банк улучшил прогноз по росту ВВП России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Экономика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lastRenderedPageBreak/>
        <w:t xml:space="preserve">Ранее Путин заявлял, что ситуация с инфляцией и ростом цен в России находится под контролем. Он также отмечал рост ВВП по итогам 2023 года на 3,5%. По словам президента, российская экономика устойчиво функционирует, в частности, </w:t>
      </w:r>
      <w:r w:rsidRPr="004418EA">
        <w:rPr>
          <w:rFonts w:ascii="Arial" w:hAnsi="Arial" w:cs="Arial"/>
          <w:b/>
          <w:color w:val="222222"/>
          <w:sz w:val="28"/>
          <w:szCs w:val="28"/>
          <w:shd w:val="clear" w:color="auto" w:fill="F7F7F7"/>
        </w:rPr>
        <w:t>впервые в ее структуре «рост перерабатывающих отраслей производства намного превышает доходы от нефти и газа».</w:t>
      </w:r>
      <w:r w:rsidRPr="004418EA">
        <w:rPr>
          <w:rFonts w:ascii="Arial" w:hAnsi="Arial" w:cs="Arial"/>
          <w:b/>
          <w:color w:val="222222"/>
          <w:sz w:val="28"/>
          <w:szCs w:val="28"/>
        </w:rPr>
        <w:br/>
      </w:r>
      <w:r w:rsidRPr="004418EA">
        <w:rPr>
          <w:rFonts w:ascii="Arial" w:hAnsi="Arial" w:cs="Arial"/>
          <w:b/>
          <w:color w:val="222222"/>
          <w:sz w:val="28"/>
          <w:szCs w:val="28"/>
        </w:rPr>
        <w:br/>
      </w:r>
      <w:r w:rsidRPr="004418EA">
        <w:rPr>
          <w:rFonts w:ascii="Arial" w:hAnsi="Arial" w:cs="Arial"/>
          <w:b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Подробнее на РБК:</w:t>
      </w:r>
      <w:r w:rsidRPr="004418EA">
        <w:rPr>
          <w:rFonts w:ascii="Arial" w:hAnsi="Arial" w:cs="Arial"/>
          <w:color w:val="222222"/>
          <w:sz w:val="28"/>
          <w:szCs w:val="28"/>
        </w:rPr>
        <w:br/>
      </w:r>
      <w:r w:rsidRPr="004418EA">
        <w:rPr>
          <w:rFonts w:ascii="Arial" w:hAnsi="Arial" w:cs="Arial"/>
          <w:color w:val="222222"/>
          <w:sz w:val="28"/>
          <w:szCs w:val="28"/>
          <w:shd w:val="clear" w:color="auto" w:fill="F7F7F7"/>
        </w:rPr>
        <w:t>https://www.rbc.ru/economics/11/01/2024/659f84c89a7947f8ac8631ad?from=copy</w:t>
      </w:r>
    </w:p>
    <w:sectPr w:rsidR="00602895" w:rsidRPr="004418EA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9"/>
    <w:rsid w:val="004418EA"/>
    <w:rsid w:val="00602895"/>
    <w:rsid w:val="00A97D02"/>
    <w:rsid w:val="00D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5D48"/>
  <w15:chartTrackingRefBased/>
  <w15:docId w15:val="{6AAFAA9C-9C1D-4834-8C69-79E47A4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2024-01-12T08:55:00Z</dcterms:created>
  <dcterms:modified xsi:type="dcterms:W3CDTF">2024-01-12T08:58:00Z</dcterms:modified>
</cp:coreProperties>
</file>