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FE8" w:rsidRPr="00FC1FE8" w:rsidRDefault="00FC1FE8" w:rsidP="00FC1FE8">
      <w:pPr>
        <w:spacing w:after="30" w:line="240" w:lineRule="auto"/>
        <w:outlineLvl w:val="0"/>
        <w:rPr>
          <w:rFonts w:ascii="Times New Roman" w:eastAsia="Times New Roman" w:hAnsi="Times New Roman" w:cs="Times New Roman"/>
          <w:b/>
          <w:color w:val="000000"/>
          <w:kern w:val="36"/>
          <w:sz w:val="32"/>
          <w:szCs w:val="32"/>
          <w:lang w:eastAsia="ru-RU"/>
        </w:rPr>
      </w:pPr>
      <w:bookmarkStart w:id="0" w:name="_GoBack"/>
      <w:bookmarkEnd w:id="0"/>
      <w:r w:rsidRPr="00FC1FE8">
        <w:rPr>
          <w:rFonts w:ascii="Times New Roman" w:eastAsia="Times New Roman" w:hAnsi="Times New Roman" w:cs="Times New Roman"/>
          <w:b/>
          <w:color w:val="000000"/>
          <w:kern w:val="36"/>
          <w:sz w:val="32"/>
          <w:szCs w:val="32"/>
          <w:lang w:eastAsia="ru-RU"/>
        </w:rPr>
        <w:t>Задание: в рабочей тетради законспектировать конспект и зарисовать схемы коррекции глаз, носа.</w:t>
      </w:r>
    </w:p>
    <w:p w:rsidR="00FC1FE8" w:rsidRPr="00227CC4" w:rsidRDefault="00FC1FE8" w:rsidP="00FC1FE8">
      <w:pPr>
        <w:spacing w:after="30" w:line="240" w:lineRule="auto"/>
        <w:jc w:val="center"/>
        <w:outlineLvl w:val="0"/>
        <w:rPr>
          <w:rFonts w:ascii="Arial" w:eastAsia="Times New Roman" w:hAnsi="Arial" w:cs="Arial"/>
          <w:color w:val="000000"/>
          <w:kern w:val="36"/>
          <w:sz w:val="36"/>
          <w:szCs w:val="36"/>
          <w:lang w:eastAsia="ru-RU"/>
        </w:rPr>
      </w:pPr>
      <w:r w:rsidRPr="00227CC4">
        <w:rPr>
          <w:rFonts w:ascii="Arial" w:eastAsia="Times New Roman" w:hAnsi="Arial" w:cs="Arial"/>
          <w:color w:val="000000"/>
          <w:kern w:val="36"/>
          <w:sz w:val="36"/>
          <w:szCs w:val="36"/>
          <w:lang w:eastAsia="ru-RU"/>
        </w:rPr>
        <w:t>Глаза.</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Arial" w:eastAsia="Times New Roman" w:hAnsi="Arial" w:cs="Arial"/>
          <w:color w:val="000000"/>
          <w:sz w:val="21"/>
          <w:szCs w:val="21"/>
          <w:lang w:eastAsia="ru-RU"/>
        </w:rPr>
        <w:br/>
      </w:r>
      <w:r w:rsidRPr="00227CC4">
        <w:rPr>
          <w:rFonts w:ascii="Verdana" w:eastAsia="Times New Roman" w:hAnsi="Verdana" w:cs="Arial"/>
          <w:color w:val="000000"/>
          <w:sz w:val="21"/>
          <w:szCs w:val="21"/>
          <w:lang w:eastAsia="ru-RU"/>
        </w:rPr>
        <w:t>Глаза – первейшее и главное средство общения с окружающими. Они полнее всего отражают характер и чувства, и всегда женщине хочется подчеркнуть их, даже если она предпочитает обходиться без макияжа.</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Подкрашивать глаза нужно с большой осторожностью – утонченность и очарование способны произвести самый впечатляющий эффект.</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О глазах судят по совокупности признаков: положению, форме, величине, цвету, выразительности.</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b/>
          <w:bCs/>
          <w:color w:val="000000"/>
          <w:sz w:val="21"/>
          <w:szCs w:val="21"/>
          <w:lang w:eastAsia="ru-RU"/>
        </w:rPr>
        <w:t>В зависимости от формы различают глаза:</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 миндалевидные; </w:t>
      </w:r>
      <w:r w:rsidRPr="00227CC4">
        <w:rPr>
          <w:rFonts w:ascii="Arial" w:eastAsia="Times New Roman" w:hAnsi="Arial" w:cs="Arial"/>
          <w:noProof/>
          <w:color w:val="000000"/>
          <w:sz w:val="21"/>
          <w:szCs w:val="21"/>
          <w:lang w:eastAsia="ru-RU"/>
        </w:rPr>
        <w:drawing>
          <wp:inline distT="0" distB="0" distL="0" distR="0" wp14:anchorId="2928BDA0" wp14:editId="1AFF6A3C">
            <wp:extent cx="2200275" cy="1647825"/>
            <wp:effectExtent l="0" t="0" r="9525" b="9525"/>
            <wp:docPr id="1" name="Рисунок 1" descr="hello_html_5f36fd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5f36fd3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 круглые; </w:t>
      </w:r>
      <w:r w:rsidRPr="00227CC4">
        <w:rPr>
          <w:rFonts w:ascii="Arial" w:eastAsia="Times New Roman" w:hAnsi="Arial" w:cs="Arial"/>
          <w:noProof/>
          <w:color w:val="000000"/>
          <w:sz w:val="21"/>
          <w:szCs w:val="21"/>
          <w:lang w:eastAsia="ru-RU"/>
        </w:rPr>
        <w:drawing>
          <wp:inline distT="0" distB="0" distL="0" distR="0" wp14:anchorId="539B41BC" wp14:editId="06359D25">
            <wp:extent cx="2028825" cy="1524000"/>
            <wp:effectExtent l="0" t="0" r="9525" b="0"/>
            <wp:docPr id="2" name="Рисунок 2" descr="hello_html_382bcc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382bccd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8825" cy="1524000"/>
                    </a:xfrm>
                    <a:prstGeom prst="rect">
                      <a:avLst/>
                    </a:prstGeom>
                    <a:noFill/>
                    <a:ln>
                      <a:noFill/>
                    </a:ln>
                  </pic:spPr>
                </pic:pic>
              </a:graphicData>
            </a:graphic>
          </wp:inline>
        </w:drawing>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 щелевидные.</w:t>
      </w:r>
      <w:r w:rsidRPr="00227CC4">
        <w:rPr>
          <w:rFonts w:ascii="Arial" w:eastAsia="Times New Roman" w:hAnsi="Arial" w:cs="Arial"/>
          <w:noProof/>
          <w:color w:val="000000"/>
          <w:sz w:val="21"/>
          <w:szCs w:val="21"/>
          <w:lang w:eastAsia="ru-RU"/>
        </w:rPr>
        <w:drawing>
          <wp:inline distT="0" distB="0" distL="0" distR="0" wp14:anchorId="51DA51BB" wp14:editId="3F7E631A">
            <wp:extent cx="1438275" cy="1552575"/>
            <wp:effectExtent l="0" t="0" r="9525" b="9525"/>
            <wp:docPr id="3" name="Рисунок 3" descr="hello_html_m1e3eb9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m1e3eb99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275" cy="1552575"/>
                    </a:xfrm>
                    <a:prstGeom prst="rect">
                      <a:avLst/>
                    </a:prstGeom>
                    <a:noFill/>
                    <a:ln>
                      <a:noFill/>
                    </a:ln>
                  </pic:spPr>
                </pic:pic>
              </a:graphicData>
            </a:graphic>
          </wp:inline>
        </w:drawing>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b/>
          <w:bCs/>
          <w:color w:val="000000"/>
          <w:sz w:val="21"/>
          <w:szCs w:val="21"/>
          <w:lang w:eastAsia="ru-RU"/>
        </w:rPr>
        <w:t>В зависимости от величины:</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 нормальные (3,2-3,5 см);</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 больши</w:t>
      </w:r>
      <w:proofErr w:type="gramStart"/>
      <w:r w:rsidRPr="00227CC4">
        <w:rPr>
          <w:rFonts w:ascii="Verdana" w:eastAsia="Times New Roman" w:hAnsi="Verdana" w:cs="Arial"/>
          <w:color w:val="000000"/>
          <w:sz w:val="21"/>
          <w:szCs w:val="21"/>
          <w:lang w:eastAsia="ru-RU"/>
        </w:rPr>
        <w:t>е(</w:t>
      </w:r>
      <w:proofErr w:type="gramEnd"/>
      <w:r w:rsidRPr="00227CC4">
        <w:rPr>
          <w:rFonts w:ascii="Verdana" w:eastAsia="Times New Roman" w:hAnsi="Verdana" w:cs="Arial"/>
          <w:color w:val="000000"/>
          <w:sz w:val="21"/>
          <w:szCs w:val="21"/>
          <w:lang w:eastAsia="ru-RU"/>
        </w:rPr>
        <w:t>больше 3,5 см);</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 маленьки</w:t>
      </w:r>
      <w:proofErr w:type="gramStart"/>
      <w:r w:rsidRPr="00227CC4">
        <w:rPr>
          <w:rFonts w:ascii="Verdana" w:eastAsia="Times New Roman" w:hAnsi="Verdana" w:cs="Arial"/>
          <w:color w:val="000000"/>
          <w:sz w:val="21"/>
          <w:szCs w:val="21"/>
          <w:lang w:eastAsia="ru-RU"/>
        </w:rPr>
        <w:t>е(</w:t>
      </w:r>
      <w:proofErr w:type="gramEnd"/>
      <w:r w:rsidRPr="00227CC4">
        <w:rPr>
          <w:rFonts w:ascii="Verdana" w:eastAsia="Times New Roman" w:hAnsi="Verdana" w:cs="Arial"/>
          <w:color w:val="000000"/>
          <w:sz w:val="21"/>
          <w:szCs w:val="21"/>
          <w:lang w:eastAsia="ru-RU"/>
        </w:rPr>
        <w:t>меньше 3,2см.).</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b/>
          <w:bCs/>
          <w:color w:val="000000"/>
          <w:sz w:val="21"/>
          <w:szCs w:val="21"/>
          <w:lang w:eastAsia="ru-RU"/>
        </w:rPr>
        <w:t>По характеру посадки, т.е. расположению глазного яблока в глазной впадине:</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b/>
          <w:bCs/>
          <w:color w:val="000000"/>
          <w:sz w:val="21"/>
          <w:szCs w:val="21"/>
          <w:lang w:eastAsia="ru-RU"/>
        </w:rPr>
        <w:t>-</w:t>
      </w:r>
      <w:r w:rsidRPr="00227CC4">
        <w:rPr>
          <w:rFonts w:ascii="Verdana" w:eastAsia="Times New Roman" w:hAnsi="Verdana" w:cs="Arial"/>
          <w:color w:val="000000"/>
          <w:sz w:val="21"/>
          <w:szCs w:val="21"/>
          <w:lang w:eastAsia="ru-RU"/>
        </w:rPr>
        <w:t> нормально посаженные;</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lastRenderedPageBreak/>
        <w:t>- глубоко посаженные; </w:t>
      </w:r>
      <w:r w:rsidRPr="00227CC4">
        <w:rPr>
          <w:rFonts w:ascii="Arial" w:eastAsia="Times New Roman" w:hAnsi="Arial" w:cs="Arial"/>
          <w:noProof/>
          <w:color w:val="000000"/>
          <w:sz w:val="21"/>
          <w:szCs w:val="21"/>
          <w:lang w:eastAsia="ru-RU"/>
        </w:rPr>
        <w:drawing>
          <wp:inline distT="0" distB="0" distL="0" distR="0" wp14:anchorId="6EACB30F" wp14:editId="725E45C0">
            <wp:extent cx="2771775" cy="933450"/>
            <wp:effectExtent l="0" t="0" r="9525" b="0"/>
            <wp:docPr id="4" name="Рисунок 4" descr="hello_html_2eee49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2eee49d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933450"/>
                    </a:xfrm>
                    <a:prstGeom prst="rect">
                      <a:avLst/>
                    </a:prstGeom>
                    <a:noFill/>
                    <a:ln>
                      <a:noFill/>
                    </a:ln>
                  </pic:spPr>
                </pic:pic>
              </a:graphicData>
            </a:graphic>
          </wp:inline>
        </w:drawing>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 выпуклые.</w:t>
      </w:r>
      <w:r w:rsidRPr="00227CC4">
        <w:rPr>
          <w:rFonts w:ascii="Arial" w:eastAsia="Times New Roman" w:hAnsi="Arial" w:cs="Arial"/>
          <w:noProof/>
          <w:color w:val="000000"/>
          <w:sz w:val="21"/>
          <w:szCs w:val="21"/>
          <w:lang w:eastAsia="ru-RU"/>
        </w:rPr>
        <w:drawing>
          <wp:inline distT="0" distB="0" distL="0" distR="0" wp14:anchorId="25A6C7F8" wp14:editId="0A523A42">
            <wp:extent cx="2771775" cy="933450"/>
            <wp:effectExtent l="0" t="0" r="9525" b="0"/>
            <wp:docPr id="5" name="Рисунок 5" descr="hello_html_628413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628413d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933450"/>
                    </a:xfrm>
                    <a:prstGeom prst="rect">
                      <a:avLst/>
                    </a:prstGeom>
                    <a:noFill/>
                    <a:ln>
                      <a:noFill/>
                    </a:ln>
                  </pic:spPr>
                </pic:pic>
              </a:graphicData>
            </a:graphic>
          </wp:inline>
        </w:drawing>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b/>
          <w:bCs/>
          <w:color w:val="000000"/>
          <w:sz w:val="21"/>
          <w:szCs w:val="21"/>
          <w:lang w:eastAsia="ru-RU"/>
        </w:rPr>
        <w:t>В зависимости от расстояния между внутренними углами глаз:</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 нормально посаженные; </w:t>
      </w:r>
      <w:r w:rsidRPr="00227CC4">
        <w:rPr>
          <w:rFonts w:ascii="Arial" w:eastAsia="Times New Roman" w:hAnsi="Arial" w:cs="Arial"/>
          <w:noProof/>
          <w:color w:val="000000"/>
          <w:sz w:val="21"/>
          <w:szCs w:val="21"/>
          <w:lang w:eastAsia="ru-RU"/>
        </w:rPr>
        <w:drawing>
          <wp:inline distT="0" distB="0" distL="0" distR="0" wp14:anchorId="0F919C31" wp14:editId="6021CFB4">
            <wp:extent cx="2676525" cy="904875"/>
            <wp:effectExtent l="0" t="0" r="9525" b="9525"/>
            <wp:docPr id="6" name="Рисунок 6" descr="hello_html_m5e8b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m5e8be23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904875"/>
                    </a:xfrm>
                    <a:prstGeom prst="rect">
                      <a:avLst/>
                    </a:prstGeom>
                    <a:noFill/>
                    <a:ln>
                      <a:noFill/>
                    </a:ln>
                  </pic:spPr>
                </pic:pic>
              </a:graphicData>
            </a:graphic>
          </wp:inline>
        </w:drawing>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 близко посаженные; </w:t>
      </w:r>
      <w:r w:rsidRPr="00227CC4">
        <w:rPr>
          <w:rFonts w:ascii="Arial" w:eastAsia="Times New Roman" w:hAnsi="Arial" w:cs="Arial"/>
          <w:noProof/>
          <w:color w:val="000000"/>
          <w:sz w:val="21"/>
          <w:szCs w:val="21"/>
          <w:lang w:eastAsia="ru-RU"/>
        </w:rPr>
        <w:drawing>
          <wp:inline distT="0" distB="0" distL="0" distR="0" wp14:anchorId="0C2A064F" wp14:editId="4340B6FA">
            <wp:extent cx="2876550" cy="971550"/>
            <wp:effectExtent l="0" t="0" r="0" b="0"/>
            <wp:docPr id="7" name="Рисунок 7" descr="hello_html_7b767c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7b767c7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0" cy="971550"/>
                    </a:xfrm>
                    <a:prstGeom prst="rect">
                      <a:avLst/>
                    </a:prstGeom>
                    <a:noFill/>
                    <a:ln>
                      <a:noFill/>
                    </a:ln>
                  </pic:spPr>
                </pic:pic>
              </a:graphicData>
            </a:graphic>
          </wp:inline>
        </w:drawing>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 широко расставленные.</w:t>
      </w:r>
      <w:r w:rsidRPr="00227CC4">
        <w:rPr>
          <w:rFonts w:ascii="Arial" w:eastAsia="Times New Roman" w:hAnsi="Arial" w:cs="Arial"/>
          <w:noProof/>
          <w:color w:val="000000"/>
          <w:sz w:val="21"/>
          <w:szCs w:val="21"/>
          <w:lang w:eastAsia="ru-RU"/>
        </w:rPr>
        <w:drawing>
          <wp:inline distT="0" distB="0" distL="0" distR="0" wp14:anchorId="24B86A17" wp14:editId="51CAC2F4">
            <wp:extent cx="2867025" cy="971550"/>
            <wp:effectExtent l="0" t="0" r="9525" b="0"/>
            <wp:docPr id="8" name="Рисунок 8" descr="hello_html_3dc55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3dc554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971550"/>
                    </a:xfrm>
                    <a:prstGeom prst="rect">
                      <a:avLst/>
                    </a:prstGeom>
                    <a:noFill/>
                    <a:ln>
                      <a:noFill/>
                    </a:ln>
                  </pic:spPr>
                </pic:pic>
              </a:graphicData>
            </a:graphic>
          </wp:inline>
        </w:drawing>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b/>
          <w:bCs/>
          <w:color w:val="000000"/>
          <w:sz w:val="21"/>
          <w:szCs w:val="21"/>
          <w:lang w:eastAsia="ru-RU"/>
        </w:rPr>
        <w:t>По положению оси глаза</w:t>
      </w:r>
      <w:r w:rsidRPr="00227CC4">
        <w:rPr>
          <w:rFonts w:ascii="Verdana" w:eastAsia="Times New Roman" w:hAnsi="Verdana" w:cs="Arial"/>
          <w:color w:val="000000"/>
          <w:sz w:val="21"/>
          <w:szCs w:val="21"/>
          <w:lang w:eastAsia="ru-RU"/>
        </w:rPr>
        <w:t xml:space="preserve"> (осью в данном случае считается </w:t>
      </w:r>
      <w:proofErr w:type="gramStart"/>
      <w:r w:rsidRPr="00227CC4">
        <w:rPr>
          <w:rFonts w:ascii="Verdana" w:eastAsia="Times New Roman" w:hAnsi="Verdana" w:cs="Arial"/>
          <w:color w:val="000000"/>
          <w:sz w:val="21"/>
          <w:szCs w:val="21"/>
          <w:lang w:eastAsia="ru-RU"/>
        </w:rPr>
        <w:t>условная</w:t>
      </w:r>
      <w:proofErr w:type="gramEnd"/>
      <w:r w:rsidRPr="00227CC4">
        <w:rPr>
          <w:rFonts w:ascii="Verdana" w:eastAsia="Times New Roman" w:hAnsi="Verdana" w:cs="Arial"/>
          <w:color w:val="000000"/>
          <w:sz w:val="21"/>
          <w:szCs w:val="21"/>
          <w:lang w:eastAsia="ru-RU"/>
        </w:rPr>
        <w:t xml:space="preserve"> прямая, проведенная через наружный и внутренний углы глаза):</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 горизонтальные – углы лежат на одной прямой (классические);</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 xml:space="preserve">- </w:t>
      </w:r>
      <w:proofErr w:type="gramStart"/>
      <w:r w:rsidRPr="00227CC4">
        <w:rPr>
          <w:rFonts w:ascii="Verdana" w:eastAsia="Times New Roman" w:hAnsi="Verdana" w:cs="Arial"/>
          <w:color w:val="000000"/>
          <w:sz w:val="21"/>
          <w:szCs w:val="21"/>
          <w:lang w:eastAsia="ru-RU"/>
        </w:rPr>
        <w:t>восходящие</w:t>
      </w:r>
      <w:proofErr w:type="gramEnd"/>
      <w:r w:rsidRPr="00227CC4">
        <w:rPr>
          <w:rFonts w:ascii="Verdana" w:eastAsia="Times New Roman" w:hAnsi="Verdana" w:cs="Arial"/>
          <w:color w:val="000000"/>
          <w:sz w:val="21"/>
          <w:szCs w:val="21"/>
          <w:lang w:eastAsia="ru-RU"/>
        </w:rPr>
        <w:t xml:space="preserve"> – наружный угол выше внутреннего (восточные);</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 xml:space="preserve">- </w:t>
      </w:r>
      <w:proofErr w:type="gramStart"/>
      <w:r w:rsidRPr="00227CC4">
        <w:rPr>
          <w:rFonts w:ascii="Verdana" w:eastAsia="Times New Roman" w:hAnsi="Verdana" w:cs="Arial"/>
          <w:color w:val="000000"/>
          <w:sz w:val="21"/>
          <w:szCs w:val="21"/>
          <w:lang w:eastAsia="ru-RU"/>
        </w:rPr>
        <w:t>падающие</w:t>
      </w:r>
      <w:proofErr w:type="gramEnd"/>
      <w:r w:rsidRPr="00227CC4">
        <w:rPr>
          <w:rFonts w:ascii="Verdana" w:eastAsia="Times New Roman" w:hAnsi="Verdana" w:cs="Arial"/>
          <w:color w:val="000000"/>
          <w:sz w:val="21"/>
          <w:szCs w:val="21"/>
          <w:lang w:eastAsia="ru-RU"/>
        </w:rPr>
        <w:t xml:space="preserve"> – наружный угол ниже внутреннего (европейские).</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Идеальными принято считать глаза миндалевидной формы, расстояние между которыми равно длине глаза, а углы, внутренние и внешние, расположены на одном уровне.</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 xml:space="preserve">Умелое использование средств декоративной косметики – теней, карандашей, </w:t>
      </w:r>
      <w:proofErr w:type="spellStart"/>
      <w:r w:rsidRPr="00227CC4">
        <w:rPr>
          <w:rFonts w:ascii="Verdana" w:eastAsia="Times New Roman" w:hAnsi="Verdana" w:cs="Arial"/>
          <w:color w:val="000000"/>
          <w:sz w:val="21"/>
          <w:szCs w:val="21"/>
          <w:lang w:eastAsia="ru-RU"/>
        </w:rPr>
        <w:t>айлайнера</w:t>
      </w:r>
      <w:proofErr w:type="spellEnd"/>
      <w:r w:rsidRPr="00227CC4">
        <w:rPr>
          <w:rFonts w:ascii="Verdana" w:eastAsia="Times New Roman" w:hAnsi="Verdana" w:cs="Arial"/>
          <w:color w:val="000000"/>
          <w:sz w:val="21"/>
          <w:szCs w:val="21"/>
          <w:lang w:eastAsia="ru-RU"/>
        </w:rPr>
        <w:t>, туши и т.д. может изменить форму глаза.</w:t>
      </w:r>
    </w:p>
    <w:p w:rsidR="00FC1FE8" w:rsidRPr="00227CC4" w:rsidRDefault="00FC1FE8" w:rsidP="00FC1FE8">
      <w:pPr>
        <w:spacing w:after="30" w:line="240" w:lineRule="auto"/>
        <w:jc w:val="center"/>
        <w:outlineLvl w:val="0"/>
        <w:rPr>
          <w:rFonts w:ascii="Arial" w:eastAsia="Times New Roman" w:hAnsi="Arial" w:cs="Arial"/>
          <w:color w:val="000000"/>
          <w:kern w:val="36"/>
          <w:sz w:val="36"/>
          <w:szCs w:val="36"/>
          <w:lang w:eastAsia="ru-RU"/>
        </w:rPr>
      </w:pPr>
      <w:r w:rsidRPr="00227CC4">
        <w:rPr>
          <w:rFonts w:ascii="Arial" w:eastAsia="Times New Roman" w:hAnsi="Arial" w:cs="Arial"/>
          <w:color w:val="000000"/>
          <w:kern w:val="36"/>
          <w:sz w:val="36"/>
          <w:szCs w:val="36"/>
          <w:lang w:eastAsia="ru-RU"/>
        </w:rPr>
        <w:t>Правила коррекции глаз.</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Arial" w:eastAsia="Times New Roman" w:hAnsi="Arial" w:cs="Arial"/>
          <w:noProof/>
          <w:color w:val="000000"/>
          <w:sz w:val="21"/>
          <w:szCs w:val="21"/>
          <w:lang w:eastAsia="ru-RU"/>
        </w:rPr>
        <w:lastRenderedPageBreak/>
        <w:drawing>
          <wp:inline distT="0" distB="0" distL="0" distR="0" wp14:anchorId="6AA5F93C" wp14:editId="7C575087">
            <wp:extent cx="2905125" cy="2286000"/>
            <wp:effectExtent l="0" t="0" r="9525" b="0"/>
            <wp:docPr id="9" name="Рисунок 9" descr="http://pics.livejournal.com/vasi4kina/pic/000y3c8z/s32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ics.livejournal.com/vasi4kina/pic/000y3c8z/s320x2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2286000"/>
                    </a:xfrm>
                    <a:prstGeom prst="rect">
                      <a:avLst/>
                    </a:prstGeom>
                    <a:noFill/>
                    <a:ln>
                      <a:noFill/>
                    </a:ln>
                  </pic:spPr>
                </pic:pic>
              </a:graphicData>
            </a:graphic>
          </wp:inline>
        </w:drawing>
      </w:r>
      <w:r w:rsidRPr="00227CC4">
        <w:rPr>
          <w:rFonts w:ascii="Verdana" w:eastAsia="Times New Roman" w:hAnsi="Verdana" w:cs="Arial"/>
          <w:b/>
          <w:bCs/>
          <w:color w:val="000000"/>
          <w:sz w:val="21"/>
          <w:szCs w:val="21"/>
          <w:lang w:eastAsia="ru-RU"/>
        </w:rPr>
        <w:t xml:space="preserve">Круглые </w:t>
      </w:r>
      <w:proofErr w:type="gramStart"/>
      <w:r w:rsidRPr="00227CC4">
        <w:rPr>
          <w:rFonts w:ascii="Verdana" w:eastAsia="Times New Roman" w:hAnsi="Verdana" w:cs="Arial"/>
          <w:b/>
          <w:bCs/>
          <w:color w:val="000000"/>
          <w:sz w:val="21"/>
          <w:szCs w:val="21"/>
          <w:lang w:eastAsia="ru-RU"/>
        </w:rPr>
        <w:t>глаза</w:t>
      </w:r>
      <w:proofErr w:type="gramEnd"/>
      <w:r w:rsidRPr="00227CC4">
        <w:rPr>
          <w:rFonts w:ascii="Verdana" w:eastAsia="Times New Roman" w:hAnsi="Verdana" w:cs="Arial"/>
          <w:b/>
          <w:bCs/>
          <w:color w:val="000000"/>
          <w:sz w:val="21"/>
          <w:szCs w:val="21"/>
          <w:lang w:eastAsia="ru-RU"/>
        </w:rPr>
        <w:t xml:space="preserve"> а так же близко посаженные.</w:t>
      </w:r>
      <w:r w:rsidRPr="00227CC4">
        <w:rPr>
          <w:rFonts w:ascii="Verdana" w:eastAsia="Times New Roman" w:hAnsi="Verdana" w:cs="Arial"/>
          <w:color w:val="000000"/>
          <w:sz w:val="21"/>
          <w:szCs w:val="21"/>
          <w:lang w:eastAsia="ru-RU"/>
        </w:rPr>
        <w:t xml:space="preserve"> Цель коррекции – зрительно удлинить разрез глаз, приблизив их форму </w:t>
      </w:r>
      <w:proofErr w:type="gramStart"/>
      <w:r w:rsidRPr="00227CC4">
        <w:rPr>
          <w:rFonts w:ascii="Verdana" w:eastAsia="Times New Roman" w:hAnsi="Verdana" w:cs="Arial"/>
          <w:color w:val="000000"/>
          <w:sz w:val="21"/>
          <w:szCs w:val="21"/>
          <w:lang w:eastAsia="ru-RU"/>
        </w:rPr>
        <w:t>к</w:t>
      </w:r>
      <w:proofErr w:type="gramEnd"/>
      <w:r w:rsidRPr="00227CC4">
        <w:rPr>
          <w:rFonts w:ascii="Verdana" w:eastAsia="Times New Roman" w:hAnsi="Verdana" w:cs="Arial"/>
          <w:color w:val="000000"/>
          <w:sz w:val="21"/>
          <w:szCs w:val="21"/>
          <w:lang w:eastAsia="ru-RU"/>
        </w:rPr>
        <w:t xml:space="preserve"> идеальной.</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 линию обводки глаз у внешнего угла продлить дальше естественной линии разреза глаз;</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 нанести тени, акцентируя форму и цвет у внешнего угла глаз, растушевав почти горизонтально.</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Arial" w:eastAsia="Times New Roman" w:hAnsi="Arial" w:cs="Arial"/>
          <w:color w:val="000000"/>
          <w:sz w:val="21"/>
          <w:szCs w:val="21"/>
          <w:lang w:eastAsia="ru-RU"/>
        </w:rPr>
        <w:br/>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Arial" w:eastAsia="Times New Roman" w:hAnsi="Arial" w:cs="Arial"/>
          <w:noProof/>
          <w:color w:val="000000"/>
          <w:sz w:val="21"/>
          <w:szCs w:val="21"/>
          <w:lang w:eastAsia="ru-RU"/>
        </w:rPr>
        <w:drawing>
          <wp:inline distT="0" distB="0" distL="0" distR="0" wp14:anchorId="3CB9542A" wp14:editId="2CDE9252">
            <wp:extent cx="2952750" cy="2219325"/>
            <wp:effectExtent l="0" t="0" r="0" b="0"/>
            <wp:docPr id="10" name="Рисунок 10" descr="http://www.nevestushka.ru/images/salon4u/glaz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nevestushka.ru/images/salon4u/glaza5.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2219325"/>
                    </a:xfrm>
                    <a:prstGeom prst="rect">
                      <a:avLst/>
                    </a:prstGeom>
                    <a:noFill/>
                    <a:ln>
                      <a:noFill/>
                    </a:ln>
                  </pic:spPr>
                </pic:pic>
              </a:graphicData>
            </a:graphic>
          </wp:inline>
        </w:drawing>
      </w:r>
      <w:r w:rsidRPr="00227CC4">
        <w:rPr>
          <w:rFonts w:ascii="Verdana" w:eastAsia="Times New Roman" w:hAnsi="Verdana" w:cs="Arial"/>
          <w:b/>
          <w:bCs/>
          <w:color w:val="000000"/>
          <w:sz w:val="21"/>
          <w:szCs w:val="21"/>
          <w:lang w:eastAsia="ru-RU"/>
        </w:rPr>
        <w:t>Выпуклые глаза</w:t>
      </w:r>
      <w:r w:rsidRPr="00227CC4">
        <w:rPr>
          <w:rFonts w:ascii="Verdana" w:eastAsia="Times New Roman" w:hAnsi="Verdana" w:cs="Arial"/>
          <w:color w:val="000000"/>
          <w:sz w:val="21"/>
          <w:szCs w:val="21"/>
          <w:lang w:eastAsia="ru-RU"/>
        </w:rPr>
        <w:t>. Цель коррекции – "углубить" глаза и зрительно уменьшить выпуклость век</w:t>
      </w:r>
      <w:proofErr w:type="gramStart"/>
      <w:r w:rsidRPr="00227CC4">
        <w:rPr>
          <w:rFonts w:ascii="Verdana" w:eastAsia="Times New Roman" w:hAnsi="Verdana" w:cs="Arial"/>
          <w:color w:val="000000"/>
          <w:sz w:val="21"/>
          <w:szCs w:val="21"/>
          <w:lang w:eastAsia="ru-RU"/>
        </w:rPr>
        <w:t>.:</w:t>
      </w:r>
      <w:proofErr w:type="gramEnd"/>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 использовать матовые, неяркие косметические средства для глаз;</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 следить, чтобы зона под бровью была светлее, чем на подвижном веке.</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Arial" w:eastAsia="Times New Roman" w:hAnsi="Arial" w:cs="Arial"/>
          <w:noProof/>
          <w:color w:val="000000"/>
          <w:sz w:val="21"/>
          <w:szCs w:val="21"/>
          <w:lang w:eastAsia="ru-RU"/>
        </w:rPr>
        <w:drawing>
          <wp:inline distT="0" distB="0" distL="0" distR="0" wp14:anchorId="71A01D11" wp14:editId="268807BE">
            <wp:extent cx="2952750" cy="2381250"/>
            <wp:effectExtent l="0" t="0" r="0" b="0"/>
            <wp:docPr id="11" name="Рисунок 11" descr="http://www.nevestushka.ru/images/salon4u/glaz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nevestushka.ru/images/salon4u/glaza3.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0" cy="2381250"/>
                    </a:xfrm>
                    <a:prstGeom prst="rect">
                      <a:avLst/>
                    </a:prstGeom>
                    <a:noFill/>
                    <a:ln>
                      <a:noFill/>
                    </a:ln>
                  </pic:spPr>
                </pic:pic>
              </a:graphicData>
            </a:graphic>
          </wp:inline>
        </w:drawing>
      </w:r>
      <w:r w:rsidRPr="00227CC4">
        <w:rPr>
          <w:rFonts w:ascii="Verdana" w:eastAsia="Times New Roman" w:hAnsi="Verdana" w:cs="Arial"/>
          <w:b/>
          <w:bCs/>
          <w:color w:val="000000"/>
          <w:sz w:val="21"/>
          <w:szCs w:val="21"/>
          <w:lang w:eastAsia="ru-RU"/>
        </w:rPr>
        <w:t>Глубоко посаженые глаза</w:t>
      </w:r>
      <w:r w:rsidRPr="00227CC4">
        <w:rPr>
          <w:rFonts w:ascii="Verdana" w:eastAsia="Times New Roman" w:hAnsi="Verdana" w:cs="Arial"/>
          <w:color w:val="000000"/>
          <w:sz w:val="21"/>
          <w:szCs w:val="21"/>
          <w:lang w:eastAsia="ru-RU"/>
        </w:rPr>
        <w:t>. Цель коррекции – "вывести из глубины", увеличить глаза, сделать более выразительными.</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 xml:space="preserve">- </w:t>
      </w:r>
      <w:proofErr w:type="gramStart"/>
      <w:r w:rsidRPr="00227CC4">
        <w:rPr>
          <w:rFonts w:ascii="Verdana" w:eastAsia="Times New Roman" w:hAnsi="Verdana" w:cs="Arial"/>
          <w:color w:val="000000"/>
          <w:sz w:val="21"/>
          <w:szCs w:val="21"/>
          <w:lang w:eastAsia="ru-RU"/>
        </w:rPr>
        <w:t>э</w:t>
      </w:r>
      <w:proofErr w:type="gramEnd"/>
      <w:r w:rsidRPr="00227CC4">
        <w:rPr>
          <w:rFonts w:ascii="Verdana" w:eastAsia="Times New Roman" w:hAnsi="Verdana" w:cs="Arial"/>
          <w:color w:val="000000"/>
          <w:sz w:val="21"/>
          <w:szCs w:val="21"/>
          <w:lang w:eastAsia="ru-RU"/>
        </w:rPr>
        <w:t>ту задачу выполняют светлые (если "позволяет" кожа, то лучше светлые перламутровые) тени, нанесенные на верхнее подвижное веко.</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Arial" w:eastAsia="Times New Roman" w:hAnsi="Arial" w:cs="Arial"/>
          <w:noProof/>
          <w:color w:val="000000"/>
          <w:sz w:val="21"/>
          <w:szCs w:val="21"/>
          <w:lang w:eastAsia="ru-RU"/>
        </w:rPr>
        <w:lastRenderedPageBreak/>
        <w:drawing>
          <wp:inline distT="0" distB="0" distL="0" distR="0" wp14:anchorId="4B9DD386" wp14:editId="00C88ACF">
            <wp:extent cx="2952750" cy="2286000"/>
            <wp:effectExtent l="0" t="0" r="0" b="0"/>
            <wp:docPr id="12" name="Рисунок 12" descr="http://www.nevestushka.ru/images/salon4u/glaz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nevestushka.ru/images/salon4u/glaza7.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2286000"/>
                    </a:xfrm>
                    <a:prstGeom prst="rect">
                      <a:avLst/>
                    </a:prstGeom>
                    <a:noFill/>
                    <a:ln>
                      <a:noFill/>
                    </a:ln>
                  </pic:spPr>
                </pic:pic>
              </a:graphicData>
            </a:graphic>
          </wp:inline>
        </w:drawing>
      </w:r>
      <w:r w:rsidRPr="00227CC4">
        <w:rPr>
          <w:rFonts w:ascii="Verdana" w:eastAsia="Times New Roman" w:hAnsi="Verdana" w:cs="Arial"/>
          <w:b/>
          <w:bCs/>
          <w:color w:val="000000"/>
          <w:sz w:val="21"/>
          <w:szCs w:val="21"/>
          <w:lang w:eastAsia="ru-RU"/>
        </w:rPr>
        <w:t>Падающие глаза</w:t>
      </w:r>
      <w:r w:rsidRPr="00227CC4">
        <w:rPr>
          <w:rFonts w:ascii="Verdana" w:eastAsia="Times New Roman" w:hAnsi="Verdana" w:cs="Arial"/>
          <w:color w:val="000000"/>
          <w:sz w:val="21"/>
          <w:szCs w:val="21"/>
          <w:lang w:eastAsia="ru-RU"/>
        </w:rPr>
        <w:t>. Цель коррекции – зрительно "поднять" опущенные внешние уголки глаз, придающие лицу печальное выражение.</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 xml:space="preserve">- </w:t>
      </w:r>
      <w:proofErr w:type="gramStart"/>
      <w:r w:rsidRPr="00227CC4">
        <w:rPr>
          <w:rFonts w:ascii="Verdana" w:eastAsia="Times New Roman" w:hAnsi="Verdana" w:cs="Arial"/>
          <w:color w:val="000000"/>
          <w:sz w:val="21"/>
          <w:szCs w:val="21"/>
          <w:lang w:eastAsia="ru-RU"/>
        </w:rPr>
        <w:t>к</w:t>
      </w:r>
      <w:proofErr w:type="gramEnd"/>
      <w:r w:rsidRPr="00227CC4">
        <w:rPr>
          <w:rFonts w:ascii="Verdana" w:eastAsia="Times New Roman" w:hAnsi="Verdana" w:cs="Arial"/>
          <w:color w:val="000000"/>
          <w:sz w:val="21"/>
          <w:szCs w:val="21"/>
          <w:lang w:eastAsia="ru-RU"/>
        </w:rPr>
        <w:t>онтур и тени нанести таким образом, чтобы изменить направление падающей линии, т.е. максимально стремиться к внешнему углу брови.</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Arial" w:eastAsia="Times New Roman" w:hAnsi="Arial" w:cs="Arial"/>
          <w:color w:val="000000"/>
          <w:sz w:val="21"/>
          <w:szCs w:val="21"/>
          <w:lang w:eastAsia="ru-RU"/>
        </w:rPr>
        <w:br/>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Arial" w:eastAsia="Times New Roman" w:hAnsi="Arial" w:cs="Arial"/>
          <w:noProof/>
          <w:color w:val="000000"/>
          <w:sz w:val="21"/>
          <w:szCs w:val="21"/>
          <w:lang w:eastAsia="ru-RU"/>
        </w:rPr>
        <w:drawing>
          <wp:inline distT="0" distB="0" distL="0" distR="0" wp14:anchorId="2881D37C" wp14:editId="179AFCF0">
            <wp:extent cx="2847975" cy="2286000"/>
            <wp:effectExtent l="0" t="0" r="9525" b="0"/>
            <wp:docPr id="13" name="Рисунок 13" descr="http://pics.livejournal.com/vasi4kina/pic/000y2hw0/s32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pics.livejournal.com/vasi4kina/pic/000y2hw0/s320x2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975" cy="2286000"/>
                    </a:xfrm>
                    <a:prstGeom prst="rect">
                      <a:avLst/>
                    </a:prstGeom>
                    <a:noFill/>
                    <a:ln>
                      <a:noFill/>
                    </a:ln>
                  </pic:spPr>
                </pic:pic>
              </a:graphicData>
            </a:graphic>
          </wp:inline>
        </w:drawing>
      </w:r>
      <w:r w:rsidRPr="00227CC4">
        <w:rPr>
          <w:rFonts w:ascii="Arial" w:eastAsia="Times New Roman" w:hAnsi="Arial" w:cs="Arial"/>
          <w:noProof/>
          <w:color w:val="000000"/>
          <w:sz w:val="21"/>
          <w:szCs w:val="21"/>
          <w:lang w:eastAsia="ru-RU"/>
        </w:rPr>
        <w:drawing>
          <wp:inline distT="0" distB="0" distL="0" distR="0" wp14:anchorId="2FE64DB4" wp14:editId="313FD1AA">
            <wp:extent cx="3048000" cy="1581150"/>
            <wp:effectExtent l="0" t="0" r="0" b="0"/>
            <wp:docPr id="14" name="Рисунок 14" descr="http://pics.livejournal.com/vasi4kina/pic/000ybfza/s32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ics.livejournal.com/vasi4kina/pic/000ybfza/s320x2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1581150"/>
                    </a:xfrm>
                    <a:prstGeom prst="rect">
                      <a:avLst/>
                    </a:prstGeom>
                    <a:noFill/>
                    <a:ln>
                      <a:noFill/>
                    </a:ln>
                  </pic:spPr>
                </pic:pic>
              </a:graphicData>
            </a:graphic>
          </wp:inline>
        </w:drawing>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b/>
          <w:bCs/>
          <w:color w:val="000000"/>
          <w:sz w:val="21"/>
          <w:szCs w:val="21"/>
          <w:lang w:eastAsia="ru-RU"/>
        </w:rPr>
        <w:t>Маленькие глаза.</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Цель коррекции: увеличить глаза за счёт увеличения площади растушевки теней.</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 xml:space="preserve">1. Использовать тени светлого цвета, нанося их на верхнее </w:t>
      </w:r>
      <w:proofErr w:type="gramStart"/>
      <w:r w:rsidRPr="00227CC4">
        <w:rPr>
          <w:rFonts w:ascii="Verdana" w:eastAsia="Times New Roman" w:hAnsi="Verdana" w:cs="Arial"/>
          <w:color w:val="000000"/>
          <w:sz w:val="21"/>
          <w:szCs w:val="21"/>
          <w:lang w:eastAsia="ru-RU"/>
        </w:rPr>
        <w:t>веко</w:t>
      </w:r>
      <w:proofErr w:type="gramEnd"/>
      <w:r w:rsidRPr="00227CC4">
        <w:rPr>
          <w:rFonts w:ascii="Verdana" w:eastAsia="Times New Roman" w:hAnsi="Verdana" w:cs="Arial"/>
          <w:color w:val="000000"/>
          <w:sz w:val="21"/>
          <w:szCs w:val="21"/>
          <w:lang w:eastAsia="ru-RU"/>
        </w:rPr>
        <w:t xml:space="preserve"> начиная от ресниц до брови.</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2. Применить тени среднего оттенка к складке, концентрирующейся на верхнем веке.</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3. Применить карандаш для глаз на внешнюю половину глаза, как можно ближе к основанию ресниц.</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4. Примениться тени более светлых тонов под дугой брови. Вы можете также использовать белый карандаш во внутренних более низких или верхних оправах, это поможет максимально открыть ваши глаза.</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5. Следить за бровями, ухаживать и правильно формировать их дугу. Легкая и тонкая бровь наиболее подходит для маленьких глаз, поскольку она позволяет визуально раскрыть и сделать глаза открытыми и выразительными.</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Arial" w:eastAsia="Times New Roman" w:hAnsi="Arial" w:cs="Arial"/>
          <w:color w:val="000000"/>
          <w:sz w:val="21"/>
          <w:szCs w:val="21"/>
          <w:lang w:eastAsia="ru-RU"/>
        </w:rPr>
        <w:br/>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Arial" w:eastAsia="Times New Roman" w:hAnsi="Arial" w:cs="Arial"/>
          <w:noProof/>
          <w:color w:val="000000"/>
          <w:sz w:val="21"/>
          <w:szCs w:val="21"/>
          <w:lang w:eastAsia="ru-RU"/>
        </w:rPr>
        <w:lastRenderedPageBreak/>
        <w:drawing>
          <wp:inline distT="0" distB="0" distL="0" distR="0" wp14:anchorId="785B2BBA" wp14:editId="5CA97345">
            <wp:extent cx="2952750" cy="2219325"/>
            <wp:effectExtent l="0" t="0" r="0" b="9525"/>
            <wp:docPr id="15" name="Рисунок 15" descr="http://www.nevestushka.ru/images/salon4u/glaz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nevestushka.ru/images/salon4u/glaza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0" cy="2219325"/>
                    </a:xfrm>
                    <a:prstGeom prst="rect">
                      <a:avLst/>
                    </a:prstGeom>
                    <a:noFill/>
                    <a:ln>
                      <a:noFill/>
                    </a:ln>
                  </pic:spPr>
                </pic:pic>
              </a:graphicData>
            </a:graphic>
          </wp:inline>
        </w:drawing>
      </w:r>
      <w:r w:rsidRPr="00227CC4">
        <w:rPr>
          <w:rFonts w:ascii="Verdana" w:eastAsia="Times New Roman" w:hAnsi="Verdana" w:cs="Arial"/>
          <w:b/>
          <w:bCs/>
          <w:color w:val="000000"/>
          <w:sz w:val="21"/>
          <w:szCs w:val="21"/>
          <w:lang w:eastAsia="ru-RU"/>
        </w:rPr>
        <w:t>Широко посаженные глаза</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1. Применить тени среднего оттенка от ресниц до брови.</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 xml:space="preserve">2. </w:t>
      </w:r>
      <w:proofErr w:type="gramStart"/>
      <w:r w:rsidRPr="00227CC4">
        <w:rPr>
          <w:rFonts w:ascii="Verdana" w:eastAsia="Times New Roman" w:hAnsi="Verdana" w:cs="Arial"/>
          <w:color w:val="000000"/>
          <w:sz w:val="21"/>
          <w:szCs w:val="21"/>
          <w:lang w:eastAsia="ru-RU"/>
        </w:rPr>
        <w:t>Разместить тени</w:t>
      </w:r>
      <w:proofErr w:type="gramEnd"/>
      <w:r w:rsidRPr="00227CC4">
        <w:rPr>
          <w:rFonts w:ascii="Verdana" w:eastAsia="Times New Roman" w:hAnsi="Verdana" w:cs="Arial"/>
          <w:color w:val="000000"/>
          <w:sz w:val="21"/>
          <w:szCs w:val="21"/>
          <w:lang w:eastAsia="ru-RU"/>
        </w:rPr>
        <w:t xml:space="preserve"> среднего или темного цветов на внутренних уголках верхнего и нижнего века.</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3. Продлить линию теней полностью до внешних уголков глаз, при этом стараться провести сужающуюся линию наиболее близко к основанию ресниц.</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4. При применении туши для ресниц следует сконцентрироваться на центральной части ресниц, нанося более густой слой туши именно в серединку.</w:t>
      </w:r>
    </w:p>
    <w:p w:rsidR="00FC1FE8" w:rsidRPr="00227CC4" w:rsidRDefault="00FC1FE8" w:rsidP="00FC1FE8">
      <w:pPr>
        <w:spacing w:after="150" w:line="240" w:lineRule="auto"/>
        <w:jc w:val="center"/>
        <w:rPr>
          <w:rFonts w:ascii="Arial" w:eastAsia="Times New Roman" w:hAnsi="Arial" w:cs="Arial"/>
          <w:color w:val="000000"/>
          <w:sz w:val="21"/>
          <w:szCs w:val="21"/>
          <w:lang w:eastAsia="ru-RU"/>
        </w:rPr>
      </w:pPr>
      <w:r w:rsidRPr="00227CC4">
        <w:rPr>
          <w:rFonts w:ascii="Cambria" w:eastAsia="Times New Roman" w:hAnsi="Cambria" w:cs="Arial"/>
          <w:b/>
          <w:bCs/>
          <w:color w:val="365F91"/>
          <w:sz w:val="27"/>
          <w:szCs w:val="27"/>
          <w:lang w:eastAsia="ru-RU"/>
        </w:rPr>
        <w:t>Нос.</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Arial" w:eastAsia="Times New Roman" w:hAnsi="Arial" w:cs="Arial"/>
          <w:color w:val="000000"/>
          <w:sz w:val="21"/>
          <w:szCs w:val="21"/>
          <w:lang w:eastAsia="ru-RU"/>
        </w:rPr>
        <w:br/>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Анализируя нос, как важную деталь лица, следует сопоставить его размеры, форму и другие признаки со всем лицом, и только в сравнении говорить о гармонии, соразмерности и пропорциональности. Так, прямая спинка носа, непосредственно заканчивающаяся идеальной формы кончиком, украшает лицо, лишая его индивидуальности. Для женщин больше подходит несколько вздернутый кончик носа, то есть немного возвышающийся над спинкой. Такой нос омолаживает лицо. Разумеется, с длинным и узким носом гармонирует узкий и тонкий кончик; с широким и коротким – толстый и широкий кончик. Широкие крылья носа придают лицу выражение энергичности, вдохновленности, порыва; тонкий нос с узкими ноздрями выражает сосредоточенность; раздутые крылья носа – чувственность, жизнелюбие и сладострастие, а заостренные, угловатые очертания ноздрей подчеркивают нервозность.</w:t>
      </w:r>
      <w:r w:rsidRPr="00227CC4">
        <w:rPr>
          <w:rFonts w:ascii="Verdana" w:eastAsia="Times New Roman" w:hAnsi="Verdana" w:cs="Arial"/>
          <w:color w:val="000000"/>
          <w:sz w:val="21"/>
          <w:szCs w:val="21"/>
          <w:lang w:eastAsia="ru-RU"/>
        </w:rPr>
        <w:br/>
      </w:r>
      <w:r w:rsidRPr="00227CC4">
        <w:rPr>
          <w:rFonts w:ascii="Arial" w:eastAsia="Times New Roman" w:hAnsi="Arial" w:cs="Arial"/>
          <w:noProof/>
          <w:color w:val="000000"/>
          <w:sz w:val="21"/>
          <w:szCs w:val="21"/>
          <w:lang w:eastAsia="ru-RU"/>
        </w:rPr>
        <w:drawing>
          <wp:inline distT="0" distB="0" distL="0" distR="0" wp14:anchorId="6BB8077D" wp14:editId="0E04360F">
            <wp:extent cx="4724400" cy="1838325"/>
            <wp:effectExtent l="0" t="0" r="0" b="9525"/>
            <wp:docPr id="16" name="Рисунок 16" descr="hello_html_2cc5c3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2cc5c3bf.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4400" cy="1838325"/>
                    </a:xfrm>
                    <a:prstGeom prst="rect">
                      <a:avLst/>
                    </a:prstGeom>
                    <a:noFill/>
                    <a:ln>
                      <a:noFill/>
                    </a:ln>
                  </pic:spPr>
                </pic:pic>
              </a:graphicData>
            </a:graphic>
          </wp:inline>
        </w:drawing>
      </w:r>
      <w:r w:rsidRPr="00227CC4">
        <w:rPr>
          <w:rFonts w:ascii="Arial" w:eastAsia="Times New Roman" w:hAnsi="Arial" w:cs="Arial"/>
          <w:noProof/>
          <w:color w:val="000000"/>
          <w:sz w:val="21"/>
          <w:szCs w:val="21"/>
          <w:lang w:eastAsia="ru-RU"/>
        </w:rPr>
        <w:lastRenderedPageBreak/>
        <w:drawing>
          <wp:inline distT="0" distB="0" distL="0" distR="0" wp14:anchorId="529A8370" wp14:editId="0CB13D0D">
            <wp:extent cx="4019550" cy="2038350"/>
            <wp:effectExtent l="0" t="0" r="0" b="0"/>
            <wp:docPr id="17" name="Рисунок 17" descr="hello_html_m21a43d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m21a43ddf.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9550" cy="2038350"/>
                    </a:xfrm>
                    <a:prstGeom prst="rect">
                      <a:avLst/>
                    </a:prstGeom>
                    <a:noFill/>
                    <a:ln>
                      <a:noFill/>
                    </a:ln>
                  </pic:spPr>
                </pic:pic>
              </a:graphicData>
            </a:graphic>
          </wp:inline>
        </w:drawing>
      </w:r>
      <w:r w:rsidRPr="00227CC4">
        <w:rPr>
          <w:rFonts w:ascii="Arial" w:eastAsia="Times New Roman" w:hAnsi="Arial" w:cs="Arial"/>
          <w:noProof/>
          <w:color w:val="000000"/>
          <w:sz w:val="21"/>
          <w:szCs w:val="21"/>
          <w:lang w:eastAsia="ru-RU"/>
        </w:rPr>
        <w:drawing>
          <wp:inline distT="0" distB="0" distL="0" distR="0" wp14:anchorId="067FDBA4" wp14:editId="7219D3BA">
            <wp:extent cx="5943600" cy="1733550"/>
            <wp:effectExtent l="0" t="0" r="0" b="0"/>
            <wp:docPr id="18" name="Рисунок 18" descr="hello_html_4f07b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4f07b42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733550"/>
                    </a:xfrm>
                    <a:prstGeom prst="rect">
                      <a:avLst/>
                    </a:prstGeom>
                    <a:noFill/>
                    <a:ln>
                      <a:noFill/>
                    </a:ln>
                  </pic:spPr>
                </pic:pic>
              </a:graphicData>
            </a:graphic>
          </wp:inline>
        </w:drawing>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Для носа характерны выраженные возрастные изменения, которые проявляются в увеличении выраженности спинки, опущении его основания и кончика носа, в уменьшении носогубного угла на фоне углубления носогубных складок.</w:t>
      </w:r>
    </w:p>
    <w:p w:rsidR="00FC1FE8" w:rsidRPr="00227CC4" w:rsidRDefault="00FC1FE8" w:rsidP="00FC1FE8">
      <w:pPr>
        <w:spacing w:after="150" w:line="240" w:lineRule="auto"/>
        <w:rPr>
          <w:rFonts w:ascii="Arial" w:eastAsia="Times New Roman" w:hAnsi="Arial" w:cs="Arial"/>
          <w:color w:val="000000"/>
          <w:sz w:val="21"/>
          <w:szCs w:val="21"/>
          <w:lang w:eastAsia="ru-RU"/>
        </w:rPr>
      </w:pPr>
      <w:r w:rsidRPr="00227CC4">
        <w:rPr>
          <w:rFonts w:ascii="Verdana" w:eastAsia="Times New Roman" w:hAnsi="Verdana" w:cs="Arial"/>
          <w:color w:val="000000"/>
          <w:sz w:val="21"/>
          <w:szCs w:val="21"/>
          <w:lang w:eastAsia="ru-RU"/>
        </w:rPr>
        <w:t>В заключение следует подчеркнуть общепринятые, благоприятные критерии оценки носа: это малозаметные ноздри, полные крылья носа, большой, закругленный кончик носа и высокая прямая переносица.</w:t>
      </w:r>
    </w:p>
    <w:p w:rsidR="001843C5" w:rsidRDefault="001843C5"/>
    <w:sectPr w:rsidR="001843C5" w:rsidSect="00FC1FE8">
      <w:pgSz w:w="11906" w:h="16838"/>
      <w:pgMar w:top="709" w:right="424"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CC1"/>
    <w:rsid w:val="001843C5"/>
    <w:rsid w:val="00784CC1"/>
    <w:rsid w:val="00FC1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F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1F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1F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F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1F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1F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g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A2F8A-D622-49BB-804D-8358E6444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762</Words>
  <Characters>4347</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DEXP</Company>
  <LinksUpToDate>false</LinksUpToDate>
  <CharactersWithSpaces>5099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123</cp:lastModifiedBy>
  <cp:revision>2</cp:revision>
  <dcterms:created xsi:type="dcterms:W3CDTF">2022-01-31T02:12:00Z</dcterms:created>
  <dcterms:modified xsi:type="dcterms:W3CDTF">2022-01-31T02:12:00Z</dcterms:modified>
</cp:coreProperties>
</file>