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b/>
          <w:bCs/>
          <w:color w:val="333333"/>
        </w:rPr>
      </w:pPr>
      <w:bookmarkStart w:id="0" w:name="bookmark2"/>
      <w:r>
        <w:rPr>
          <w:rFonts w:ascii="Helvetica" w:hAnsi="Helvetica" w:cs="Helvetica"/>
          <w:b/>
          <w:bCs/>
          <w:color w:val="333333"/>
        </w:rPr>
        <w:t>Основы качественного и количественного анализа.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b/>
          <w:bCs/>
          <w:color w:val="333333"/>
        </w:rPr>
      </w:pPr>
      <w:r>
        <w:rPr>
          <w:rFonts w:ascii="Helvetica" w:hAnsi="Helvetica" w:cs="Helvetica"/>
          <w:b/>
          <w:bCs/>
          <w:color w:val="333333"/>
        </w:rPr>
        <w:t>Гр 3 ТАКХС 21</w:t>
      </w:r>
    </w:p>
    <w:p w:rsidR="00914A7B" w:rsidRPr="001D334D" w:rsidRDefault="00914A7B" w:rsidP="00914A7B">
      <w:pPr>
        <w:pStyle w:val="a3"/>
        <w:shd w:val="clear" w:color="auto" w:fill="FFFFFF"/>
        <w:spacing w:before="0" w:beforeAutospacing="0" w:after="0" w:afterAutospacing="0" w:line="360" w:lineRule="atLeast"/>
        <w:ind w:firstLine="309"/>
        <w:jc w:val="both"/>
        <w:rPr>
          <w:rFonts w:eastAsiaTheme="minorHAnsi"/>
          <w:b/>
        </w:rPr>
      </w:pPr>
      <w:r>
        <w:rPr>
          <w:rFonts w:ascii="Helvetica" w:hAnsi="Helvetica" w:cs="Helvetica"/>
          <w:b/>
          <w:bCs/>
          <w:color w:val="333333"/>
        </w:rPr>
        <w:t>Тема:</w:t>
      </w:r>
      <w:r w:rsidRPr="00914A7B">
        <w:rPr>
          <w:rFonts w:eastAsiaTheme="minorHAnsi"/>
        </w:rPr>
        <w:t xml:space="preserve"> </w:t>
      </w:r>
      <w:r>
        <w:rPr>
          <w:rFonts w:eastAsiaTheme="minorHAnsi"/>
        </w:rPr>
        <w:t xml:space="preserve">  </w:t>
      </w:r>
      <w:r w:rsidRPr="001D334D">
        <w:rPr>
          <w:rFonts w:eastAsiaTheme="minorHAnsi"/>
          <w:b/>
        </w:rPr>
        <w:t>12.М</w:t>
      </w:r>
      <w:r w:rsidRPr="001D334D">
        <w:rPr>
          <w:rFonts w:eastAsiaTheme="minorHAnsi"/>
          <w:b/>
          <w:spacing w:val="-1"/>
        </w:rPr>
        <w:t>е</w:t>
      </w:r>
      <w:r w:rsidRPr="001D334D">
        <w:rPr>
          <w:rFonts w:eastAsiaTheme="minorHAnsi"/>
          <w:b/>
          <w:spacing w:val="1"/>
        </w:rPr>
        <w:t>т</w:t>
      </w:r>
      <w:r w:rsidRPr="001D334D">
        <w:rPr>
          <w:rFonts w:eastAsiaTheme="minorHAnsi"/>
          <w:b/>
        </w:rPr>
        <w:t xml:space="preserve">оды </w:t>
      </w:r>
      <w:r w:rsidRPr="001D334D">
        <w:rPr>
          <w:rFonts w:eastAsiaTheme="minorHAnsi"/>
          <w:b/>
          <w:spacing w:val="-1"/>
        </w:rPr>
        <w:t>а</w:t>
      </w:r>
      <w:r w:rsidRPr="001D334D">
        <w:rPr>
          <w:rFonts w:eastAsiaTheme="minorHAnsi"/>
          <w:b/>
          <w:spacing w:val="1"/>
        </w:rPr>
        <w:t>н</w:t>
      </w:r>
      <w:r w:rsidRPr="001D334D">
        <w:rPr>
          <w:rFonts w:eastAsiaTheme="minorHAnsi"/>
          <w:b/>
          <w:spacing w:val="-1"/>
        </w:rPr>
        <w:t>а</w:t>
      </w:r>
      <w:r w:rsidRPr="001D334D">
        <w:rPr>
          <w:rFonts w:eastAsiaTheme="minorHAnsi"/>
          <w:b/>
        </w:rPr>
        <w:t>л</w:t>
      </w:r>
      <w:r w:rsidRPr="001D334D">
        <w:rPr>
          <w:rFonts w:eastAsiaTheme="minorHAnsi"/>
          <w:b/>
          <w:spacing w:val="1"/>
        </w:rPr>
        <w:t>из</w:t>
      </w:r>
      <w:r w:rsidRPr="001D334D">
        <w:rPr>
          <w:rFonts w:eastAsiaTheme="minorHAnsi"/>
          <w:b/>
        </w:rPr>
        <w:t>а</w:t>
      </w:r>
      <w:r w:rsidRPr="001D334D">
        <w:rPr>
          <w:rFonts w:eastAsiaTheme="minorHAnsi"/>
          <w:b/>
          <w:spacing w:val="-1"/>
        </w:rPr>
        <w:t xml:space="preserve"> </w:t>
      </w:r>
      <w:r w:rsidRPr="001D334D">
        <w:rPr>
          <w:rFonts w:eastAsiaTheme="minorHAnsi"/>
          <w:b/>
        </w:rPr>
        <w:t>г</w:t>
      </w:r>
      <w:r w:rsidRPr="001D334D">
        <w:rPr>
          <w:rFonts w:eastAsiaTheme="minorHAnsi"/>
          <w:b/>
          <w:spacing w:val="-1"/>
        </w:rPr>
        <w:t>а</w:t>
      </w:r>
      <w:r w:rsidRPr="001D334D">
        <w:rPr>
          <w:rFonts w:eastAsiaTheme="minorHAnsi"/>
          <w:b/>
          <w:spacing w:val="1"/>
        </w:rPr>
        <w:t>з</w:t>
      </w:r>
      <w:r w:rsidRPr="001D334D">
        <w:rPr>
          <w:rFonts w:eastAsiaTheme="minorHAnsi"/>
          <w:b/>
        </w:rPr>
        <w:t>ов и</w:t>
      </w:r>
      <w:r w:rsidRPr="001D334D">
        <w:rPr>
          <w:rFonts w:eastAsiaTheme="minorHAnsi"/>
          <w:b/>
          <w:spacing w:val="1"/>
        </w:rPr>
        <w:t xml:space="preserve"> </w:t>
      </w:r>
      <w:r w:rsidRPr="001D334D">
        <w:rPr>
          <w:rFonts w:eastAsiaTheme="minorHAnsi"/>
          <w:b/>
          <w:spacing w:val="-1"/>
        </w:rPr>
        <w:t>и</w:t>
      </w:r>
      <w:r w:rsidRPr="001D334D">
        <w:rPr>
          <w:rFonts w:eastAsiaTheme="minorHAnsi"/>
          <w:b/>
        </w:rPr>
        <w:t>х</w:t>
      </w:r>
      <w:r w:rsidRPr="001D334D">
        <w:rPr>
          <w:rFonts w:eastAsiaTheme="minorHAnsi"/>
          <w:b/>
          <w:spacing w:val="2"/>
        </w:rPr>
        <w:t xml:space="preserve"> </w:t>
      </w:r>
      <w:r w:rsidRPr="001D334D">
        <w:rPr>
          <w:rFonts w:eastAsiaTheme="minorHAnsi"/>
          <w:b/>
          <w:spacing w:val="-1"/>
        </w:rPr>
        <w:t>ме</w:t>
      </w:r>
      <w:r w:rsidRPr="001D334D">
        <w:rPr>
          <w:rFonts w:eastAsiaTheme="minorHAnsi"/>
          <w:b/>
          <w:spacing w:val="1"/>
        </w:rPr>
        <w:t>т</w:t>
      </w:r>
      <w:r w:rsidRPr="001D334D">
        <w:rPr>
          <w:rFonts w:eastAsiaTheme="minorHAnsi"/>
          <w:b/>
        </w:rPr>
        <w:t>ролог</w:t>
      </w:r>
      <w:r w:rsidRPr="001D334D">
        <w:rPr>
          <w:rFonts w:eastAsiaTheme="minorHAnsi"/>
          <w:b/>
          <w:spacing w:val="1"/>
        </w:rPr>
        <w:t>и</w:t>
      </w:r>
      <w:r w:rsidRPr="001D334D">
        <w:rPr>
          <w:rFonts w:eastAsiaTheme="minorHAnsi"/>
          <w:b/>
          <w:spacing w:val="-1"/>
        </w:rPr>
        <w:t>чес</w:t>
      </w:r>
      <w:r w:rsidRPr="001D334D">
        <w:rPr>
          <w:rFonts w:eastAsiaTheme="minorHAnsi"/>
          <w:b/>
          <w:spacing w:val="1"/>
        </w:rPr>
        <w:t>ки</w:t>
      </w:r>
      <w:r w:rsidRPr="001D334D">
        <w:rPr>
          <w:rFonts w:eastAsiaTheme="minorHAnsi"/>
          <w:b/>
        </w:rPr>
        <w:t>е</w:t>
      </w:r>
      <w:r w:rsidRPr="001D334D">
        <w:rPr>
          <w:rFonts w:eastAsiaTheme="minorHAnsi"/>
          <w:b/>
          <w:spacing w:val="-3"/>
        </w:rPr>
        <w:t xml:space="preserve"> </w:t>
      </w:r>
      <w:r w:rsidRPr="001D334D">
        <w:rPr>
          <w:rFonts w:eastAsiaTheme="minorHAnsi"/>
          <w:b/>
        </w:rPr>
        <w:t>х</w:t>
      </w:r>
      <w:r w:rsidRPr="001D334D">
        <w:rPr>
          <w:rFonts w:eastAsiaTheme="minorHAnsi"/>
          <w:b/>
          <w:spacing w:val="-1"/>
        </w:rPr>
        <w:t>а</w:t>
      </w:r>
      <w:r w:rsidRPr="001D334D">
        <w:rPr>
          <w:rFonts w:eastAsiaTheme="minorHAnsi"/>
          <w:b/>
        </w:rPr>
        <w:t>р</w:t>
      </w:r>
      <w:r w:rsidRPr="001D334D">
        <w:rPr>
          <w:rFonts w:eastAsiaTheme="minorHAnsi"/>
          <w:b/>
          <w:spacing w:val="-1"/>
        </w:rPr>
        <w:t>а</w:t>
      </w:r>
      <w:r w:rsidRPr="001D334D">
        <w:rPr>
          <w:rFonts w:eastAsiaTheme="minorHAnsi"/>
          <w:b/>
          <w:spacing w:val="1"/>
        </w:rPr>
        <w:t>кт</w:t>
      </w:r>
      <w:r w:rsidRPr="001D334D">
        <w:rPr>
          <w:rFonts w:eastAsiaTheme="minorHAnsi"/>
          <w:b/>
          <w:spacing w:val="-1"/>
        </w:rPr>
        <w:t>е</w:t>
      </w:r>
      <w:r w:rsidRPr="001D334D">
        <w:rPr>
          <w:rFonts w:eastAsiaTheme="minorHAnsi"/>
          <w:b/>
        </w:rPr>
        <w:t>р</w:t>
      </w:r>
      <w:r w:rsidRPr="001D334D">
        <w:rPr>
          <w:rFonts w:eastAsiaTheme="minorHAnsi"/>
          <w:b/>
          <w:spacing w:val="1"/>
        </w:rPr>
        <w:t>и</w:t>
      </w:r>
      <w:r w:rsidRPr="001D334D">
        <w:rPr>
          <w:rFonts w:eastAsiaTheme="minorHAnsi"/>
          <w:b/>
          <w:spacing w:val="-1"/>
        </w:rPr>
        <w:t>с</w:t>
      </w:r>
      <w:r w:rsidRPr="001D334D">
        <w:rPr>
          <w:rFonts w:eastAsiaTheme="minorHAnsi"/>
          <w:b/>
          <w:spacing w:val="1"/>
        </w:rPr>
        <w:t>тики</w:t>
      </w:r>
      <w:r w:rsidRPr="001D334D">
        <w:rPr>
          <w:rFonts w:eastAsiaTheme="minorHAnsi"/>
          <w:b/>
        </w:rPr>
        <w:t>.</w:t>
      </w:r>
    </w:p>
    <w:p w:rsidR="00914A7B" w:rsidRPr="001D334D" w:rsidRDefault="00914A7B" w:rsidP="00914A7B">
      <w:pPr>
        <w:pStyle w:val="a3"/>
        <w:shd w:val="clear" w:color="auto" w:fill="FFFFFF"/>
        <w:spacing w:before="0" w:beforeAutospacing="0" w:after="0" w:afterAutospacing="0" w:line="360" w:lineRule="atLeast"/>
        <w:ind w:firstLine="309"/>
        <w:jc w:val="both"/>
        <w:rPr>
          <w:rFonts w:ascii="Helvetica" w:hAnsi="Helvetica" w:cs="Helvetica"/>
          <w:b/>
          <w:bCs/>
          <w:color w:val="333333"/>
        </w:rPr>
      </w:pPr>
      <w:r w:rsidRPr="001D334D">
        <w:rPr>
          <w:rFonts w:eastAsiaTheme="minorHAnsi"/>
          <w:b/>
          <w:spacing w:val="1"/>
        </w:rPr>
        <w:t>13. Р</w:t>
      </w:r>
      <w:r w:rsidRPr="001D334D">
        <w:rPr>
          <w:rFonts w:eastAsiaTheme="minorHAnsi"/>
          <w:b/>
          <w:spacing w:val="-1"/>
        </w:rPr>
        <w:t>асче</w:t>
      </w:r>
      <w:r w:rsidRPr="001D334D">
        <w:rPr>
          <w:rFonts w:eastAsiaTheme="minorHAnsi"/>
          <w:b/>
          <w:spacing w:val="1"/>
        </w:rPr>
        <w:t>т</w:t>
      </w:r>
      <w:r w:rsidRPr="001D334D">
        <w:rPr>
          <w:rFonts w:eastAsiaTheme="minorHAnsi"/>
          <w:b/>
        </w:rPr>
        <w:t xml:space="preserve">ы в </w:t>
      </w:r>
      <w:r w:rsidRPr="001D334D">
        <w:rPr>
          <w:rFonts w:eastAsiaTheme="minorHAnsi"/>
          <w:b/>
          <w:spacing w:val="2"/>
        </w:rPr>
        <w:t>г</w:t>
      </w:r>
      <w:r w:rsidRPr="001D334D">
        <w:rPr>
          <w:rFonts w:eastAsiaTheme="minorHAnsi"/>
          <w:b/>
          <w:spacing w:val="-1"/>
        </w:rPr>
        <w:t>а</w:t>
      </w:r>
      <w:r w:rsidRPr="001D334D">
        <w:rPr>
          <w:rFonts w:eastAsiaTheme="minorHAnsi"/>
          <w:b/>
          <w:spacing w:val="1"/>
        </w:rPr>
        <w:t>з</w:t>
      </w:r>
      <w:r w:rsidRPr="001D334D">
        <w:rPr>
          <w:rFonts w:eastAsiaTheme="minorHAnsi"/>
          <w:b/>
        </w:rPr>
        <w:t>овом</w:t>
      </w:r>
      <w:r w:rsidRPr="001D334D">
        <w:rPr>
          <w:rFonts w:eastAsiaTheme="minorHAnsi"/>
          <w:b/>
          <w:spacing w:val="-1"/>
        </w:rPr>
        <w:t xml:space="preserve"> а</w:t>
      </w:r>
      <w:r w:rsidRPr="001D334D">
        <w:rPr>
          <w:rFonts w:eastAsiaTheme="minorHAnsi"/>
          <w:b/>
          <w:spacing w:val="1"/>
        </w:rPr>
        <w:t>н</w:t>
      </w:r>
      <w:r w:rsidRPr="001D334D">
        <w:rPr>
          <w:rFonts w:eastAsiaTheme="minorHAnsi"/>
          <w:b/>
          <w:spacing w:val="-1"/>
        </w:rPr>
        <w:t>а</w:t>
      </w:r>
      <w:r w:rsidRPr="001D334D">
        <w:rPr>
          <w:rFonts w:eastAsiaTheme="minorHAnsi"/>
          <w:b/>
          <w:spacing w:val="3"/>
        </w:rPr>
        <w:t>л</w:t>
      </w:r>
      <w:r w:rsidRPr="001D334D">
        <w:rPr>
          <w:rFonts w:eastAsiaTheme="minorHAnsi"/>
          <w:b/>
          <w:spacing w:val="1"/>
        </w:rPr>
        <w:t>из</w:t>
      </w:r>
      <w:r w:rsidRPr="001D334D">
        <w:rPr>
          <w:rFonts w:eastAsiaTheme="minorHAnsi"/>
          <w:b/>
          <w:spacing w:val="-1"/>
        </w:rPr>
        <w:t>е.</w:t>
      </w:r>
      <w:r w:rsidR="001D334D">
        <w:rPr>
          <w:rFonts w:eastAsiaTheme="minorHAnsi"/>
          <w:b/>
          <w:spacing w:val="-1"/>
        </w:rPr>
        <w:t xml:space="preserve"> </w:t>
      </w:r>
      <w:r w:rsidRPr="001D334D">
        <w:rPr>
          <w:rFonts w:eastAsiaTheme="minorHAnsi"/>
          <w:b/>
        </w:rPr>
        <w:t>Об</w:t>
      </w:r>
      <w:r w:rsidRPr="001D334D">
        <w:rPr>
          <w:rFonts w:eastAsiaTheme="minorHAnsi"/>
          <w:b/>
          <w:spacing w:val="1"/>
        </w:rPr>
        <w:t>ъ</w:t>
      </w:r>
      <w:r w:rsidRPr="001D334D">
        <w:rPr>
          <w:rFonts w:eastAsiaTheme="minorHAnsi"/>
          <w:b/>
          <w:spacing w:val="-1"/>
        </w:rPr>
        <w:t>ем</w:t>
      </w:r>
      <w:r w:rsidRPr="001D334D">
        <w:rPr>
          <w:rFonts w:eastAsiaTheme="minorHAnsi"/>
          <w:b/>
          <w:spacing w:val="1"/>
        </w:rPr>
        <w:t>н</w:t>
      </w:r>
      <w:r w:rsidRPr="001D334D">
        <w:rPr>
          <w:rFonts w:eastAsiaTheme="minorHAnsi"/>
          <w:b/>
        </w:rPr>
        <w:t>ые</w:t>
      </w:r>
      <w:r w:rsidRPr="001D334D">
        <w:rPr>
          <w:rFonts w:eastAsiaTheme="minorHAnsi"/>
          <w:b/>
          <w:spacing w:val="-1"/>
        </w:rPr>
        <w:t xml:space="preserve"> </w:t>
      </w:r>
      <w:r w:rsidRPr="001D334D">
        <w:rPr>
          <w:rFonts w:eastAsiaTheme="minorHAnsi"/>
          <w:b/>
        </w:rPr>
        <w:t>г</w:t>
      </w:r>
      <w:r w:rsidRPr="001D334D">
        <w:rPr>
          <w:rFonts w:eastAsiaTheme="minorHAnsi"/>
          <w:b/>
          <w:spacing w:val="-1"/>
        </w:rPr>
        <w:t>а</w:t>
      </w:r>
      <w:r w:rsidRPr="001D334D">
        <w:rPr>
          <w:rFonts w:eastAsiaTheme="minorHAnsi"/>
          <w:b/>
          <w:spacing w:val="1"/>
        </w:rPr>
        <w:t>з</w:t>
      </w:r>
      <w:r w:rsidRPr="001D334D">
        <w:rPr>
          <w:rFonts w:eastAsiaTheme="minorHAnsi"/>
          <w:b/>
        </w:rPr>
        <w:t>о</w:t>
      </w:r>
      <w:r w:rsidRPr="001D334D">
        <w:rPr>
          <w:rFonts w:eastAsiaTheme="minorHAnsi"/>
          <w:b/>
          <w:spacing w:val="-1"/>
        </w:rPr>
        <w:t>а</w:t>
      </w:r>
      <w:r w:rsidRPr="001D334D">
        <w:rPr>
          <w:rFonts w:eastAsiaTheme="minorHAnsi"/>
          <w:b/>
          <w:spacing w:val="1"/>
        </w:rPr>
        <w:t>н</w:t>
      </w:r>
      <w:r w:rsidRPr="001D334D">
        <w:rPr>
          <w:rFonts w:eastAsiaTheme="minorHAnsi"/>
          <w:b/>
          <w:spacing w:val="-1"/>
        </w:rPr>
        <w:t>а</w:t>
      </w:r>
      <w:r w:rsidRPr="001D334D">
        <w:rPr>
          <w:rFonts w:eastAsiaTheme="minorHAnsi"/>
          <w:b/>
        </w:rPr>
        <w:t>л</w:t>
      </w:r>
      <w:r w:rsidRPr="001D334D">
        <w:rPr>
          <w:rFonts w:eastAsiaTheme="minorHAnsi"/>
          <w:b/>
          <w:spacing w:val="1"/>
        </w:rPr>
        <w:t>из</w:t>
      </w:r>
      <w:r w:rsidRPr="001D334D">
        <w:rPr>
          <w:rFonts w:eastAsiaTheme="minorHAnsi"/>
          <w:b/>
          <w:spacing w:val="-1"/>
        </w:rPr>
        <w:t>а</w:t>
      </w:r>
      <w:r w:rsidRPr="001D334D">
        <w:rPr>
          <w:rFonts w:eastAsiaTheme="minorHAnsi"/>
          <w:b/>
          <w:spacing w:val="1"/>
        </w:rPr>
        <w:t>т</w:t>
      </w:r>
      <w:r w:rsidRPr="001D334D">
        <w:rPr>
          <w:rFonts w:eastAsiaTheme="minorHAnsi"/>
          <w:b/>
        </w:rPr>
        <w:t>оры. И</w:t>
      </w:r>
      <w:r w:rsidRPr="001D334D">
        <w:rPr>
          <w:rFonts w:eastAsiaTheme="minorHAnsi"/>
          <w:b/>
          <w:spacing w:val="1"/>
        </w:rPr>
        <w:t>з</w:t>
      </w:r>
      <w:r w:rsidRPr="001D334D">
        <w:rPr>
          <w:rFonts w:eastAsiaTheme="minorHAnsi"/>
          <w:b/>
          <w:spacing w:val="-1"/>
        </w:rPr>
        <w:t>ме</w:t>
      </w:r>
      <w:r w:rsidRPr="001D334D">
        <w:rPr>
          <w:rFonts w:eastAsiaTheme="minorHAnsi"/>
          <w:b/>
        </w:rPr>
        <w:t>р</w:t>
      </w:r>
      <w:r w:rsidRPr="001D334D">
        <w:rPr>
          <w:rFonts w:eastAsiaTheme="minorHAnsi"/>
          <w:b/>
          <w:spacing w:val="-1"/>
        </w:rPr>
        <w:t>е</w:t>
      </w:r>
      <w:r w:rsidRPr="001D334D">
        <w:rPr>
          <w:rFonts w:eastAsiaTheme="minorHAnsi"/>
          <w:b/>
          <w:spacing w:val="1"/>
        </w:rPr>
        <w:t>ни</w:t>
      </w:r>
      <w:r w:rsidRPr="001D334D">
        <w:rPr>
          <w:rFonts w:eastAsiaTheme="minorHAnsi"/>
          <w:b/>
        </w:rPr>
        <w:t>е</w:t>
      </w:r>
      <w:r w:rsidRPr="001D334D">
        <w:rPr>
          <w:rFonts w:eastAsiaTheme="minorHAnsi"/>
          <w:b/>
          <w:spacing w:val="-1"/>
        </w:rPr>
        <w:t xml:space="preserve"> </w:t>
      </w:r>
      <w:r w:rsidRPr="001D334D">
        <w:rPr>
          <w:rFonts w:eastAsiaTheme="minorHAnsi"/>
          <w:b/>
          <w:spacing w:val="1"/>
        </w:rPr>
        <w:t>к</w:t>
      </w:r>
      <w:r w:rsidRPr="001D334D">
        <w:rPr>
          <w:rFonts w:eastAsiaTheme="minorHAnsi"/>
          <w:b/>
        </w:rPr>
        <w:t>о</w:t>
      </w:r>
      <w:r w:rsidRPr="001D334D">
        <w:rPr>
          <w:rFonts w:eastAsiaTheme="minorHAnsi"/>
          <w:b/>
          <w:spacing w:val="1"/>
        </w:rPr>
        <w:t>нц</w:t>
      </w:r>
      <w:r w:rsidRPr="001D334D">
        <w:rPr>
          <w:rFonts w:eastAsiaTheme="minorHAnsi"/>
          <w:b/>
          <w:spacing w:val="-1"/>
        </w:rPr>
        <w:t>ен</w:t>
      </w:r>
      <w:r w:rsidRPr="001D334D">
        <w:rPr>
          <w:rFonts w:eastAsiaTheme="minorHAnsi"/>
          <w:b/>
          <w:spacing w:val="1"/>
        </w:rPr>
        <w:t>т</w:t>
      </w:r>
      <w:r w:rsidRPr="001D334D">
        <w:rPr>
          <w:rFonts w:eastAsiaTheme="minorHAnsi"/>
          <w:b/>
        </w:rPr>
        <w:t>р</w:t>
      </w:r>
      <w:r w:rsidRPr="001D334D">
        <w:rPr>
          <w:rFonts w:eastAsiaTheme="minorHAnsi"/>
          <w:b/>
          <w:spacing w:val="-1"/>
        </w:rPr>
        <w:t>ац</w:t>
      </w:r>
      <w:r w:rsidRPr="001D334D">
        <w:rPr>
          <w:rFonts w:eastAsiaTheme="minorHAnsi"/>
          <w:b/>
          <w:spacing w:val="1"/>
        </w:rPr>
        <w:t>и</w:t>
      </w:r>
      <w:r w:rsidRPr="001D334D">
        <w:rPr>
          <w:rFonts w:eastAsiaTheme="minorHAnsi"/>
          <w:b/>
        </w:rPr>
        <w:t>и</w:t>
      </w:r>
      <w:r w:rsidRPr="001D334D">
        <w:rPr>
          <w:rFonts w:eastAsiaTheme="minorHAnsi"/>
          <w:b/>
          <w:spacing w:val="1"/>
        </w:rPr>
        <w:t xml:space="preserve"> </w:t>
      </w:r>
      <w:r w:rsidRPr="001D334D">
        <w:rPr>
          <w:rFonts w:eastAsiaTheme="minorHAnsi"/>
          <w:b/>
        </w:rPr>
        <w:t>вр</w:t>
      </w:r>
      <w:r w:rsidRPr="001D334D">
        <w:rPr>
          <w:rFonts w:eastAsiaTheme="minorHAnsi"/>
          <w:b/>
          <w:spacing w:val="-1"/>
        </w:rPr>
        <w:t>е</w:t>
      </w:r>
      <w:r w:rsidRPr="001D334D">
        <w:rPr>
          <w:rFonts w:eastAsiaTheme="minorHAnsi"/>
          <w:b/>
        </w:rPr>
        <w:t>д</w:t>
      </w:r>
      <w:r w:rsidRPr="001D334D">
        <w:rPr>
          <w:rFonts w:eastAsiaTheme="minorHAnsi"/>
          <w:b/>
          <w:spacing w:val="1"/>
        </w:rPr>
        <w:t>н</w:t>
      </w:r>
      <w:r w:rsidRPr="001D334D">
        <w:rPr>
          <w:rFonts w:eastAsiaTheme="minorHAnsi"/>
          <w:b/>
          <w:spacing w:val="-3"/>
        </w:rPr>
        <w:t>ы</w:t>
      </w:r>
      <w:r w:rsidRPr="001D334D">
        <w:rPr>
          <w:rFonts w:eastAsiaTheme="minorHAnsi"/>
          <w:b/>
        </w:rPr>
        <w:t>х</w:t>
      </w:r>
      <w:r w:rsidRPr="001D334D">
        <w:rPr>
          <w:rFonts w:eastAsiaTheme="minorHAnsi"/>
          <w:b/>
          <w:spacing w:val="2"/>
        </w:rPr>
        <w:t xml:space="preserve"> </w:t>
      </w:r>
      <w:r w:rsidRPr="001D334D">
        <w:rPr>
          <w:rFonts w:eastAsiaTheme="minorHAnsi"/>
          <w:b/>
          <w:spacing w:val="-1"/>
        </w:rPr>
        <w:t>ве</w:t>
      </w:r>
      <w:r w:rsidRPr="001D334D">
        <w:rPr>
          <w:rFonts w:eastAsiaTheme="minorHAnsi"/>
          <w:b/>
        </w:rPr>
        <w:t>щ</w:t>
      </w:r>
      <w:r w:rsidRPr="001D334D">
        <w:rPr>
          <w:rFonts w:eastAsiaTheme="minorHAnsi"/>
          <w:b/>
          <w:spacing w:val="-1"/>
        </w:rPr>
        <w:t>ес</w:t>
      </w:r>
      <w:r w:rsidRPr="001D334D">
        <w:rPr>
          <w:rFonts w:eastAsiaTheme="minorHAnsi"/>
          <w:b/>
          <w:spacing w:val="1"/>
        </w:rPr>
        <w:t>т</w:t>
      </w:r>
      <w:r w:rsidRPr="001D334D">
        <w:rPr>
          <w:rFonts w:eastAsiaTheme="minorHAnsi"/>
          <w:b/>
        </w:rPr>
        <w:t xml:space="preserve">в </w:t>
      </w:r>
      <w:r w:rsidRPr="001D334D">
        <w:rPr>
          <w:rFonts w:eastAsiaTheme="minorHAnsi"/>
          <w:b/>
          <w:spacing w:val="1"/>
        </w:rPr>
        <w:t>ин</w:t>
      </w:r>
      <w:r w:rsidRPr="001D334D">
        <w:rPr>
          <w:rFonts w:eastAsiaTheme="minorHAnsi"/>
          <w:b/>
        </w:rPr>
        <w:t>д</w:t>
      </w:r>
      <w:r w:rsidRPr="001D334D">
        <w:rPr>
          <w:rFonts w:eastAsiaTheme="minorHAnsi"/>
          <w:b/>
          <w:spacing w:val="1"/>
        </w:rPr>
        <w:t>ик</w:t>
      </w:r>
      <w:r w:rsidRPr="001D334D">
        <w:rPr>
          <w:rFonts w:eastAsiaTheme="minorHAnsi"/>
          <w:b/>
          <w:spacing w:val="-1"/>
        </w:rPr>
        <w:t>а</w:t>
      </w:r>
      <w:r w:rsidRPr="001D334D">
        <w:rPr>
          <w:rFonts w:eastAsiaTheme="minorHAnsi"/>
          <w:b/>
          <w:spacing w:val="1"/>
        </w:rPr>
        <w:t>т</w:t>
      </w:r>
      <w:r w:rsidRPr="001D334D">
        <w:rPr>
          <w:rFonts w:eastAsiaTheme="minorHAnsi"/>
          <w:b/>
        </w:rPr>
        <w:t>ор</w:t>
      </w:r>
      <w:r w:rsidRPr="001D334D">
        <w:rPr>
          <w:rFonts w:eastAsiaTheme="minorHAnsi"/>
          <w:b/>
          <w:spacing w:val="1"/>
        </w:rPr>
        <w:t>н</w:t>
      </w:r>
      <w:r w:rsidRPr="001D334D">
        <w:rPr>
          <w:rFonts w:eastAsiaTheme="minorHAnsi"/>
          <w:b/>
        </w:rPr>
        <w:t>ы</w:t>
      </w:r>
      <w:r w:rsidRPr="001D334D">
        <w:rPr>
          <w:rFonts w:eastAsiaTheme="minorHAnsi"/>
          <w:b/>
          <w:spacing w:val="-1"/>
        </w:rPr>
        <w:t>м</w:t>
      </w:r>
      <w:r w:rsidRPr="001D334D">
        <w:rPr>
          <w:rFonts w:eastAsiaTheme="minorHAnsi"/>
          <w:b/>
        </w:rPr>
        <w:t>и</w:t>
      </w:r>
      <w:r w:rsidRPr="001D334D">
        <w:rPr>
          <w:rFonts w:eastAsiaTheme="minorHAnsi"/>
          <w:b/>
          <w:spacing w:val="-1"/>
        </w:rPr>
        <w:t xml:space="preserve"> </w:t>
      </w:r>
      <w:r w:rsidRPr="001D334D">
        <w:rPr>
          <w:rFonts w:eastAsiaTheme="minorHAnsi"/>
          <w:b/>
          <w:spacing w:val="1"/>
        </w:rPr>
        <w:t>т</w:t>
      </w:r>
      <w:r w:rsidRPr="001D334D">
        <w:rPr>
          <w:rFonts w:eastAsiaTheme="minorHAnsi"/>
          <w:b/>
          <w:spacing w:val="2"/>
        </w:rPr>
        <w:t>р</w:t>
      </w:r>
      <w:r w:rsidRPr="001D334D">
        <w:rPr>
          <w:rFonts w:eastAsiaTheme="minorHAnsi"/>
          <w:b/>
          <w:spacing w:val="-7"/>
        </w:rPr>
        <w:t>у</w:t>
      </w:r>
      <w:r w:rsidRPr="001D334D">
        <w:rPr>
          <w:rFonts w:eastAsiaTheme="minorHAnsi"/>
          <w:b/>
        </w:rPr>
        <w:t>б</w:t>
      </w:r>
      <w:r w:rsidRPr="001D334D">
        <w:rPr>
          <w:rFonts w:eastAsiaTheme="minorHAnsi"/>
          <w:b/>
          <w:spacing w:val="1"/>
        </w:rPr>
        <w:t>к</w:t>
      </w:r>
      <w:r w:rsidRPr="001D334D">
        <w:rPr>
          <w:rFonts w:eastAsiaTheme="minorHAnsi"/>
          <w:b/>
          <w:spacing w:val="-1"/>
        </w:rPr>
        <w:t>ам</w:t>
      </w:r>
      <w:r w:rsidRPr="001D334D">
        <w:rPr>
          <w:rFonts w:eastAsiaTheme="minorHAnsi"/>
          <w:b/>
          <w:spacing w:val="4"/>
        </w:rPr>
        <w:t>и</w:t>
      </w:r>
      <w:r w:rsidRPr="001D334D">
        <w:rPr>
          <w:rFonts w:eastAsiaTheme="minorHAnsi"/>
          <w:b/>
        </w:rPr>
        <w:t>.</w:t>
      </w:r>
    </w:p>
    <w:p w:rsidR="001D334D" w:rsidRPr="001D334D" w:rsidRDefault="001D334D" w:rsidP="001D334D">
      <w:pPr>
        <w:pStyle w:val="a3"/>
        <w:shd w:val="clear" w:color="auto" w:fill="FFFFFF"/>
        <w:spacing w:before="0" w:beforeAutospacing="0" w:after="0" w:afterAutospacing="0" w:line="360" w:lineRule="atLeast"/>
        <w:ind w:firstLine="309"/>
        <w:jc w:val="both"/>
        <w:rPr>
          <w:rFonts w:eastAsiaTheme="minorHAnsi"/>
          <w:b/>
          <w:color w:val="FF0000"/>
        </w:rPr>
      </w:pPr>
      <w:r>
        <w:rPr>
          <w:rFonts w:ascii="Helvetica" w:hAnsi="Helvetica" w:cs="Helvetica"/>
          <w:b/>
          <w:bCs/>
          <w:color w:val="333333"/>
        </w:rPr>
        <w:t xml:space="preserve">Задание ознакомиться с материалом лекций 12 и 13. Составить план – конспект тем 12 </w:t>
      </w:r>
      <w:r w:rsidRPr="001D334D">
        <w:rPr>
          <w:rFonts w:eastAsiaTheme="minorHAnsi"/>
          <w:b/>
          <w:color w:val="FF0000"/>
        </w:rPr>
        <w:t>М</w:t>
      </w:r>
      <w:r w:rsidRPr="001D334D">
        <w:rPr>
          <w:rFonts w:eastAsiaTheme="minorHAnsi"/>
          <w:b/>
          <w:color w:val="FF0000"/>
          <w:spacing w:val="-1"/>
        </w:rPr>
        <w:t>е</w:t>
      </w:r>
      <w:r w:rsidRPr="001D334D">
        <w:rPr>
          <w:rFonts w:eastAsiaTheme="minorHAnsi"/>
          <w:b/>
          <w:color w:val="FF0000"/>
          <w:spacing w:val="1"/>
        </w:rPr>
        <w:t>т</w:t>
      </w:r>
      <w:r w:rsidRPr="001D334D">
        <w:rPr>
          <w:rFonts w:eastAsiaTheme="minorHAnsi"/>
          <w:b/>
          <w:color w:val="FF0000"/>
        </w:rPr>
        <w:t xml:space="preserve">оды </w:t>
      </w:r>
      <w:r w:rsidRPr="001D334D">
        <w:rPr>
          <w:rFonts w:eastAsiaTheme="minorHAnsi"/>
          <w:b/>
          <w:color w:val="FF0000"/>
          <w:spacing w:val="-1"/>
        </w:rPr>
        <w:t>а</w:t>
      </w:r>
      <w:r w:rsidRPr="001D334D">
        <w:rPr>
          <w:rFonts w:eastAsiaTheme="minorHAnsi"/>
          <w:b/>
          <w:color w:val="FF0000"/>
          <w:spacing w:val="1"/>
        </w:rPr>
        <w:t>н</w:t>
      </w:r>
      <w:r w:rsidRPr="001D334D">
        <w:rPr>
          <w:rFonts w:eastAsiaTheme="minorHAnsi"/>
          <w:b/>
          <w:color w:val="FF0000"/>
          <w:spacing w:val="-1"/>
        </w:rPr>
        <w:t>а</w:t>
      </w:r>
      <w:r w:rsidRPr="001D334D">
        <w:rPr>
          <w:rFonts w:eastAsiaTheme="minorHAnsi"/>
          <w:b/>
          <w:color w:val="FF0000"/>
        </w:rPr>
        <w:t>л</w:t>
      </w:r>
      <w:r w:rsidRPr="001D334D">
        <w:rPr>
          <w:rFonts w:eastAsiaTheme="minorHAnsi"/>
          <w:b/>
          <w:color w:val="FF0000"/>
          <w:spacing w:val="1"/>
        </w:rPr>
        <w:t>из</w:t>
      </w:r>
      <w:r w:rsidRPr="001D334D">
        <w:rPr>
          <w:rFonts w:eastAsiaTheme="minorHAnsi"/>
          <w:b/>
          <w:color w:val="FF0000"/>
        </w:rPr>
        <w:t>а</w:t>
      </w:r>
      <w:r w:rsidRPr="001D334D">
        <w:rPr>
          <w:rFonts w:eastAsiaTheme="minorHAnsi"/>
          <w:b/>
          <w:color w:val="FF0000"/>
          <w:spacing w:val="-1"/>
        </w:rPr>
        <w:t xml:space="preserve"> </w:t>
      </w:r>
      <w:r w:rsidRPr="001D334D">
        <w:rPr>
          <w:rFonts w:eastAsiaTheme="minorHAnsi"/>
          <w:b/>
          <w:color w:val="FF0000"/>
        </w:rPr>
        <w:t>г</w:t>
      </w:r>
      <w:r w:rsidRPr="001D334D">
        <w:rPr>
          <w:rFonts w:eastAsiaTheme="minorHAnsi"/>
          <w:b/>
          <w:color w:val="FF0000"/>
          <w:spacing w:val="-1"/>
        </w:rPr>
        <w:t>а</w:t>
      </w:r>
      <w:r w:rsidRPr="001D334D">
        <w:rPr>
          <w:rFonts w:eastAsiaTheme="minorHAnsi"/>
          <w:b/>
          <w:color w:val="FF0000"/>
          <w:spacing w:val="1"/>
        </w:rPr>
        <w:t>з</w:t>
      </w:r>
      <w:r w:rsidRPr="001D334D">
        <w:rPr>
          <w:rFonts w:eastAsiaTheme="minorHAnsi"/>
          <w:b/>
          <w:color w:val="FF0000"/>
        </w:rPr>
        <w:t>ов и</w:t>
      </w:r>
      <w:r w:rsidRPr="001D334D">
        <w:rPr>
          <w:rFonts w:eastAsiaTheme="minorHAnsi"/>
          <w:b/>
          <w:color w:val="FF0000"/>
          <w:spacing w:val="1"/>
        </w:rPr>
        <w:t xml:space="preserve"> </w:t>
      </w:r>
      <w:r w:rsidRPr="001D334D">
        <w:rPr>
          <w:rFonts w:eastAsiaTheme="minorHAnsi"/>
          <w:b/>
          <w:color w:val="FF0000"/>
          <w:spacing w:val="-1"/>
        </w:rPr>
        <w:t>и</w:t>
      </w:r>
      <w:r w:rsidRPr="001D334D">
        <w:rPr>
          <w:rFonts w:eastAsiaTheme="minorHAnsi"/>
          <w:b/>
          <w:color w:val="FF0000"/>
        </w:rPr>
        <w:t>х</w:t>
      </w:r>
      <w:r w:rsidRPr="001D334D">
        <w:rPr>
          <w:rFonts w:eastAsiaTheme="minorHAnsi"/>
          <w:b/>
          <w:color w:val="FF0000"/>
          <w:spacing w:val="2"/>
        </w:rPr>
        <w:t xml:space="preserve"> </w:t>
      </w:r>
      <w:r w:rsidRPr="001D334D">
        <w:rPr>
          <w:rFonts w:eastAsiaTheme="minorHAnsi"/>
          <w:b/>
          <w:color w:val="FF0000"/>
          <w:spacing w:val="-1"/>
        </w:rPr>
        <w:t>ме</w:t>
      </w:r>
      <w:r w:rsidRPr="001D334D">
        <w:rPr>
          <w:rFonts w:eastAsiaTheme="minorHAnsi"/>
          <w:b/>
          <w:color w:val="FF0000"/>
          <w:spacing w:val="1"/>
        </w:rPr>
        <w:t>т</w:t>
      </w:r>
      <w:r w:rsidRPr="001D334D">
        <w:rPr>
          <w:rFonts w:eastAsiaTheme="minorHAnsi"/>
          <w:b/>
          <w:color w:val="FF0000"/>
        </w:rPr>
        <w:t>ролог</w:t>
      </w:r>
      <w:r w:rsidRPr="001D334D">
        <w:rPr>
          <w:rFonts w:eastAsiaTheme="minorHAnsi"/>
          <w:b/>
          <w:color w:val="FF0000"/>
          <w:spacing w:val="1"/>
        </w:rPr>
        <w:t>и</w:t>
      </w:r>
      <w:r w:rsidRPr="001D334D">
        <w:rPr>
          <w:rFonts w:eastAsiaTheme="minorHAnsi"/>
          <w:b/>
          <w:color w:val="FF0000"/>
          <w:spacing w:val="-1"/>
        </w:rPr>
        <w:t>чес</w:t>
      </w:r>
      <w:r w:rsidRPr="001D334D">
        <w:rPr>
          <w:rFonts w:eastAsiaTheme="minorHAnsi"/>
          <w:b/>
          <w:color w:val="FF0000"/>
          <w:spacing w:val="1"/>
        </w:rPr>
        <w:t>ки</w:t>
      </w:r>
      <w:r w:rsidRPr="001D334D">
        <w:rPr>
          <w:rFonts w:eastAsiaTheme="minorHAnsi"/>
          <w:b/>
          <w:color w:val="FF0000"/>
        </w:rPr>
        <w:t>е</w:t>
      </w:r>
      <w:r w:rsidRPr="001D334D">
        <w:rPr>
          <w:rFonts w:eastAsiaTheme="minorHAnsi"/>
          <w:b/>
          <w:color w:val="FF0000"/>
          <w:spacing w:val="-3"/>
        </w:rPr>
        <w:t xml:space="preserve"> </w:t>
      </w:r>
      <w:r w:rsidRPr="001D334D">
        <w:rPr>
          <w:rFonts w:eastAsiaTheme="minorHAnsi"/>
          <w:b/>
          <w:color w:val="FF0000"/>
        </w:rPr>
        <w:t>х</w:t>
      </w:r>
      <w:r w:rsidRPr="001D334D">
        <w:rPr>
          <w:rFonts w:eastAsiaTheme="minorHAnsi"/>
          <w:b/>
          <w:color w:val="FF0000"/>
          <w:spacing w:val="-1"/>
        </w:rPr>
        <w:t>а</w:t>
      </w:r>
      <w:r w:rsidRPr="001D334D">
        <w:rPr>
          <w:rFonts w:eastAsiaTheme="minorHAnsi"/>
          <w:b/>
          <w:color w:val="FF0000"/>
        </w:rPr>
        <w:t>р</w:t>
      </w:r>
      <w:r w:rsidRPr="001D334D">
        <w:rPr>
          <w:rFonts w:eastAsiaTheme="minorHAnsi"/>
          <w:b/>
          <w:color w:val="FF0000"/>
          <w:spacing w:val="-1"/>
        </w:rPr>
        <w:t>а</w:t>
      </w:r>
      <w:r w:rsidRPr="001D334D">
        <w:rPr>
          <w:rFonts w:eastAsiaTheme="minorHAnsi"/>
          <w:b/>
          <w:color w:val="FF0000"/>
          <w:spacing w:val="1"/>
        </w:rPr>
        <w:t>кт</w:t>
      </w:r>
      <w:r w:rsidRPr="001D334D">
        <w:rPr>
          <w:rFonts w:eastAsiaTheme="minorHAnsi"/>
          <w:b/>
          <w:color w:val="FF0000"/>
          <w:spacing w:val="-1"/>
        </w:rPr>
        <w:t>е</w:t>
      </w:r>
      <w:r w:rsidRPr="001D334D">
        <w:rPr>
          <w:rFonts w:eastAsiaTheme="minorHAnsi"/>
          <w:b/>
          <w:color w:val="FF0000"/>
        </w:rPr>
        <w:t>р</w:t>
      </w:r>
      <w:r w:rsidRPr="001D334D">
        <w:rPr>
          <w:rFonts w:eastAsiaTheme="minorHAnsi"/>
          <w:b/>
          <w:color w:val="FF0000"/>
          <w:spacing w:val="1"/>
        </w:rPr>
        <w:t>и</w:t>
      </w:r>
      <w:r w:rsidRPr="001D334D">
        <w:rPr>
          <w:rFonts w:eastAsiaTheme="minorHAnsi"/>
          <w:b/>
          <w:color w:val="FF0000"/>
          <w:spacing w:val="-1"/>
        </w:rPr>
        <w:t>с</w:t>
      </w:r>
      <w:r w:rsidRPr="001D334D">
        <w:rPr>
          <w:rFonts w:eastAsiaTheme="minorHAnsi"/>
          <w:b/>
          <w:color w:val="FF0000"/>
          <w:spacing w:val="1"/>
        </w:rPr>
        <w:t>тики</w:t>
      </w:r>
      <w:r w:rsidRPr="001D334D">
        <w:rPr>
          <w:rFonts w:eastAsiaTheme="minorHAnsi"/>
          <w:b/>
          <w:color w:val="FF0000"/>
        </w:rPr>
        <w:t>.</w:t>
      </w:r>
    </w:p>
    <w:p w:rsidR="001D334D" w:rsidRPr="001D334D" w:rsidRDefault="001D334D" w:rsidP="001D334D">
      <w:pPr>
        <w:pStyle w:val="a3"/>
        <w:shd w:val="clear" w:color="auto" w:fill="FFFFFF"/>
        <w:spacing w:before="0" w:beforeAutospacing="0" w:after="0" w:afterAutospacing="0" w:line="360" w:lineRule="atLeast"/>
        <w:ind w:firstLine="309"/>
        <w:jc w:val="both"/>
        <w:rPr>
          <w:rFonts w:ascii="Helvetica" w:hAnsi="Helvetica" w:cs="Helvetica"/>
          <w:b/>
          <w:bCs/>
          <w:color w:val="FF0000"/>
        </w:rPr>
      </w:pPr>
      <w:r w:rsidRPr="001D334D">
        <w:rPr>
          <w:rFonts w:eastAsiaTheme="minorHAnsi"/>
          <w:b/>
          <w:spacing w:val="1"/>
        </w:rPr>
        <w:t>13</w:t>
      </w:r>
      <w:r w:rsidRPr="001D334D">
        <w:rPr>
          <w:rFonts w:eastAsiaTheme="minorHAnsi"/>
          <w:b/>
          <w:spacing w:val="1"/>
        </w:rPr>
        <w:t xml:space="preserve">. </w:t>
      </w:r>
      <w:r w:rsidRPr="001D334D">
        <w:rPr>
          <w:rFonts w:eastAsiaTheme="minorHAnsi"/>
          <w:b/>
          <w:color w:val="FF0000"/>
          <w:spacing w:val="1"/>
        </w:rPr>
        <w:t>Р</w:t>
      </w:r>
      <w:r w:rsidRPr="001D334D">
        <w:rPr>
          <w:rFonts w:eastAsiaTheme="minorHAnsi"/>
          <w:b/>
          <w:color w:val="FF0000"/>
          <w:spacing w:val="-1"/>
        </w:rPr>
        <w:t>асче</w:t>
      </w:r>
      <w:r w:rsidRPr="001D334D">
        <w:rPr>
          <w:rFonts w:eastAsiaTheme="minorHAnsi"/>
          <w:b/>
          <w:color w:val="FF0000"/>
          <w:spacing w:val="1"/>
        </w:rPr>
        <w:t>т</w:t>
      </w:r>
      <w:r w:rsidRPr="001D334D">
        <w:rPr>
          <w:rFonts w:eastAsiaTheme="minorHAnsi"/>
          <w:b/>
          <w:color w:val="FF0000"/>
        </w:rPr>
        <w:t>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Основные понятия и определения</w:t>
      </w:r>
      <w:bookmarkEnd w:id="0"/>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Задачей газового анализа является определение концентра</w:t>
      </w:r>
      <w:r>
        <w:rPr>
          <w:rFonts w:ascii="Helvetica" w:hAnsi="Helvetica" w:cs="Helvetica"/>
          <w:color w:val="333333"/>
        </w:rPr>
        <w:softHyphen/>
        <w:t>ции одного или нескольких компонентов в газовой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Газовый анализ н</w:t>
      </w:r>
      <w:bookmarkStart w:id="1" w:name="_GoBack"/>
      <w:bookmarkEnd w:id="1"/>
      <w:r>
        <w:rPr>
          <w:rFonts w:ascii="Helvetica" w:hAnsi="Helvetica" w:cs="Helvetica"/>
          <w:color w:val="333333"/>
        </w:rPr>
        <w:t>еобходим в экологии и охране окружающей среды для определения концентрации вредных веществ в возду</w:t>
      </w:r>
      <w:r>
        <w:rPr>
          <w:rFonts w:ascii="Helvetica" w:hAnsi="Helvetica" w:cs="Helvetica"/>
          <w:color w:val="333333"/>
        </w:rPr>
        <w:softHyphen/>
        <w:t>хе, на химически опасных производствах, на взрывоопасных и пожароопасных производствах для определения содержания горючих газов, в системах контроля и управления двигателей внутреннего сгорания, регулирования котлов теплоэлектростан</w:t>
      </w:r>
      <w:r>
        <w:rPr>
          <w:rFonts w:ascii="Helvetica" w:hAnsi="Helvetica" w:cs="Helvetica"/>
          <w:color w:val="333333"/>
        </w:rPr>
        <w:softHyphen/>
        <w:t>ций и т.д.</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Газоанализатор</w:t>
      </w:r>
      <w:r>
        <w:rPr>
          <w:rFonts w:ascii="Helvetica" w:hAnsi="Helvetica" w:cs="Helvetica"/>
          <w:color w:val="333333"/>
        </w:rPr>
        <w:t> – прибор, предназначенный для измерения концентрации одного </w:t>
      </w:r>
      <w:r>
        <w:rPr>
          <w:rFonts w:ascii="Helvetica" w:hAnsi="Helvetica" w:cs="Helvetica"/>
          <w:b/>
          <w:bCs/>
          <w:color w:val="333333"/>
        </w:rPr>
        <w:t>измеряемого компонента</w:t>
      </w:r>
      <w:r>
        <w:rPr>
          <w:rFonts w:ascii="Helvetica" w:hAnsi="Helvetica" w:cs="Helvetica"/>
          <w:color w:val="333333"/>
        </w:rPr>
        <w:t> или </w:t>
      </w:r>
      <w:r>
        <w:rPr>
          <w:rFonts w:ascii="Helvetica" w:hAnsi="Helvetica" w:cs="Helvetica"/>
          <w:b/>
          <w:bCs/>
          <w:color w:val="333333"/>
        </w:rPr>
        <w:t>группы измеряемых компонентов</w:t>
      </w:r>
      <w:r>
        <w:rPr>
          <w:rFonts w:ascii="Helvetica" w:hAnsi="Helvetica" w:cs="Helvetica"/>
          <w:color w:val="333333"/>
        </w:rPr>
        <w:t> в газовой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отличие от хроматографов, в которых происходит разделе</w:t>
      </w:r>
      <w:r>
        <w:rPr>
          <w:rFonts w:ascii="Helvetica" w:hAnsi="Helvetica" w:cs="Helvetica"/>
          <w:color w:val="333333"/>
        </w:rPr>
        <w:softHyphen/>
        <w:t>ние газовой смеси на компоненты, в газоанализаторах на чувст</w:t>
      </w:r>
      <w:r>
        <w:rPr>
          <w:rFonts w:ascii="Helvetica" w:hAnsi="Helvetica" w:cs="Helvetica"/>
          <w:color w:val="333333"/>
        </w:rPr>
        <w:softHyphen/>
        <w:t>вительный элемент воздействует вся газовая смесь.</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Многокомпонентные газоанализаторы объединяют несколько газоанализаторов, размещенных в одном корпусе.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Часто газоанализаторами называют не только собственно средства измерений, но такие технические средства, как газосиг</w:t>
      </w:r>
      <w:r>
        <w:rPr>
          <w:rFonts w:ascii="Helvetica" w:hAnsi="Helvetica" w:cs="Helvetica"/>
          <w:color w:val="333333"/>
        </w:rPr>
        <w:softHyphen/>
        <w:t xml:space="preserve">нализаторы, индикаторы, </w:t>
      </w:r>
      <w:proofErr w:type="spellStart"/>
      <w:r>
        <w:rPr>
          <w:rFonts w:ascii="Helvetica" w:hAnsi="Helvetica" w:cs="Helvetica"/>
          <w:color w:val="333333"/>
        </w:rPr>
        <w:t>течеискатели</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Сигнализатор</w:t>
      </w:r>
      <w:r>
        <w:rPr>
          <w:rFonts w:ascii="Helvetica" w:hAnsi="Helvetica" w:cs="Helvetica"/>
          <w:color w:val="333333"/>
        </w:rPr>
        <w:t>, не оборудованный отсчетным устройством, – прибор, имеющий устройство аварийной сигнализации, но не ос</w:t>
      </w:r>
      <w:r>
        <w:rPr>
          <w:rFonts w:ascii="Helvetica" w:hAnsi="Helvetica" w:cs="Helvetica"/>
          <w:color w:val="333333"/>
        </w:rPr>
        <w:softHyphen/>
        <w:t>нащенный показывающим прибором или иным контрольным устройством.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Анализируемая газовая смесь</w:t>
      </w:r>
      <w:r>
        <w:rPr>
          <w:rFonts w:ascii="Helvetica" w:hAnsi="Helvetica" w:cs="Helvetica"/>
          <w:color w:val="333333"/>
        </w:rPr>
        <w:t> – смесь газов и паров, в кото</w:t>
      </w:r>
      <w:r>
        <w:rPr>
          <w:rFonts w:ascii="Helvetica" w:hAnsi="Helvetica" w:cs="Helvetica"/>
          <w:color w:val="333333"/>
        </w:rPr>
        <w:softHyphen/>
        <w:t>рой должна быть определена концентрация измеряемого компо</w:t>
      </w:r>
      <w:r>
        <w:rPr>
          <w:rFonts w:ascii="Helvetica" w:hAnsi="Helvetica" w:cs="Helvetica"/>
          <w:color w:val="333333"/>
        </w:rPr>
        <w:softHyphen/>
        <w:t>нента (качественный и количественный состав которой должен быть определен).</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Определяемый (измеряемый) компонент (компоненты)</w:t>
      </w:r>
      <w:r>
        <w:rPr>
          <w:rFonts w:ascii="Helvetica" w:hAnsi="Helvetica" w:cs="Helvetica"/>
          <w:color w:val="333333"/>
        </w:rPr>
        <w:t> – одиночный компонент или совокупность компонентов газовой смеси, для измерения концентраций которых предназначен газо</w:t>
      </w:r>
      <w:r>
        <w:rPr>
          <w:rFonts w:ascii="Helvetica" w:hAnsi="Helvetica" w:cs="Helvetica"/>
          <w:color w:val="333333"/>
        </w:rPr>
        <w:softHyphen/>
        <w:t>анализатор.</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proofErr w:type="spellStart"/>
      <w:r>
        <w:rPr>
          <w:rFonts w:ascii="Helvetica" w:hAnsi="Helvetica" w:cs="Helvetica"/>
          <w:b/>
          <w:bCs/>
          <w:color w:val="333333"/>
        </w:rPr>
        <w:t>Неизмеряемые</w:t>
      </w:r>
      <w:proofErr w:type="spellEnd"/>
      <w:r>
        <w:rPr>
          <w:rFonts w:ascii="Helvetica" w:hAnsi="Helvetica" w:cs="Helvetica"/>
          <w:b/>
          <w:bCs/>
          <w:color w:val="333333"/>
        </w:rPr>
        <w:t xml:space="preserve"> компоненты</w:t>
      </w:r>
      <w:r>
        <w:rPr>
          <w:rFonts w:ascii="Helvetica" w:hAnsi="Helvetica" w:cs="Helvetica"/>
          <w:color w:val="333333"/>
        </w:rPr>
        <w:t> – компоненты газовой смеси, концентрация которых не измеряется. В ряде случаев содержание этих компонентов в газовой смеси приводит к дополнительной погрешности измерения.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lastRenderedPageBreak/>
        <w:t>Нулевой газ </w:t>
      </w:r>
      <w:r>
        <w:rPr>
          <w:rFonts w:ascii="Helvetica" w:hAnsi="Helvetica" w:cs="Helvetica"/>
          <w:color w:val="333333"/>
        </w:rPr>
        <w:t>– газ, при прохождении которого через газоана</w:t>
      </w:r>
      <w:r>
        <w:rPr>
          <w:rFonts w:ascii="Helvetica" w:hAnsi="Helvetica" w:cs="Helvetica"/>
          <w:color w:val="333333"/>
        </w:rPr>
        <w:softHyphen/>
        <w:t>лизатор показания (выходной сигнал) равны нулю.</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Поверочная газовая смесь (ПГС) </w:t>
      </w:r>
      <w:r>
        <w:rPr>
          <w:rFonts w:ascii="Helvetica" w:hAnsi="Helvetica" w:cs="Helvetica"/>
          <w:color w:val="333333"/>
        </w:rPr>
        <w:t>– смесь нулевого газа с измеряемым компонентом (компонентами) известной концен</w:t>
      </w:r>
      <w:r>
        <w:rPr>
          <w:rFonts w:ascii="Helvetica" w:hAnsi="Helvetica" w:cs="Helvetica"/>
          <w:color w:val="333333"/>
        </w:rPr>
        <w:softHyphen/>
        <w:t>трации, применяемая при поверке и калибровке газоанализатора.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ПГС в баллонах являются стандартными образцами состава газа.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Поверочный компонент </w:t>
      </w:r>
      <w:r>
        <w:rPr>
          <w:rFonts w:ascii="Helvetica" w:hAnsi="Helvetica" w:cs="Helvetica"/>
          <w:color w:val="333333"/>
        </w:rPr>
        <w:t>– одиночный компонент или сово</w:t>
      </w:r>
      <w:r>
        <w:rPr>
          <w:rFonts w:ascii="Helvetica" w:hAnsi="Helvetica" w:cs="Helvetica"/>
          <w:color w:val="333333"/>
        </w:rPr>
        <w:softHyphen/>
        <w:t>купность компонентов газовой смеси, отличные от определяемо</w:t>
      </w:r>
      <w:r>
        <w:rPr>
          <w:rFonts w:ascii="Helvetica" w:hAnsi="Helvetica" w:cs="Helvetica"/>
          <w:color w:val="333333"/>
        </w:rPr>
        <w:softHyphen/>
        <w:t>го компонента и применяемые для определения метрологических характеристик газоанализатора при условии использования уста</w:t>
      </w:r>
      <w:r>
        <w:rPr>
          <w:rFonts w:ascii="Helvetica" w:hAnsi="Helvetica" w:cs="Helvetica"/>
          <w:color w:val="333333"/>
        </w:rPr>
        <w:softHyphen/>
        <w:t>новленного коэффициента пересчета.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Коэффициент пересчета для поверочного компонента – </w:t>
      </w:r>
      <w:r>
        <w:rPr>
          <w:rFonts w:ascii="Helvetica" w:hAnsi="Helvetica" w:cs="Helvetica"/>
          <w:color w:val="333333"/>
        </w:rPr>
        <w:t>безразмерная величина, указанная в эксплуатационной докумен</w:t>
      </w:r>
      <w:r>
        <w:rPr>
          <w:rFonts w:ascii="Helvetica" w:hAnsi="Helvetica" w:cs="Helvetica"/>
          <w:color w:val="333333"/>
        </w:rPr>
        <w:softHyphen/>
        <w:t>тации производителем газоанализатора с целью </w:t>
      </w:r>
      <w:proofErr w:type="gramStart"/>
      <w:r>
        <w:rPr>
          <w:rFonts w:ascii="Helvetica" w:hAnsi="Helvetica" w:cs="Helvetica"/>
          <w:color w:val="333333"/>
        </w:rPr>
        <w:t>обеспечения воз</w:t>
      </w:r>
      <w:r>
        <w:rPr>
          <w:rFonts w:ascii="Helvetica" w:hAnsi="Helvetica" w:cs="Helvetica"/>
          <w:color w:val="333333"/>
        </w:rPr>
        <w:softHyphen/>
        <w:t>можности замены газовой смеси определяемого компонента</w:t>
      </w:r>
      <w:proofErr w:type="gramEnd"/>
      <w:r>
        <w:rPr>
          <w:rFonts w:ascii="Helvetica" w:hAnsi="Helvetica" w:cs="Helvetica"/>
          <w:color w:val="333333"/>
        </w:rPr>
        <w:t> на газовую смесь поверочного компонента, при проведении техни</w:t>
      </w:r>
      <w:r>
        <w:rPr>
          <w:rFonts w:ascii="Helvetica" w:hAnsi="Helvetica" w:cs="Helvetica"/>
          <w:color w:val="333333"/>
        </w:rPr>
        <w:softHyphen/>
        <w:t>ческого обслуживания и/или поверки.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w:t>
      </w:r>
      <w:r>
        <w:rPr>
          <w:rFonts w:ascii="Helvetica" w:hAnsi="Helvetica" w:cs="Helvetica"/>
          <w:b/>
          <w:bCs/>
          <w:color w:val="333333"/>
        </w:rPr>
        <w:t> </w:t>
      </w:r>
      <w:r>
        <w:rPr>
          <w:rFonts w:ascii="Helvetica" w:hAnsi="Helvetica" w:cs="Helvetica"/>
          <w:color w:val="333333"/>
        </w:rPr>
        <w:t>зависимости от измерительной задачи </w:t>
      </w:r>
      <w:r>
        <w:rPr>
          <w:rFonts w:ascii="Helvetica" w:hAnsi="Helvetica" w:cs="Helvetica"/>
          <w:b/>
          <w:bCs/>
          <w:color w:val="333333"/>
        </w:rPr>
        <w:t>концентрацию </w:t>
      </w:r>
      <w:r>
        <w:rPr>
          <w:rFonts w:ascii="Helvetica" w:hAnsi="Helvetica" w:cs="Helvetica"/>
          <w:color w:val="333333"/>
        </w:rPr>
        <w:t>ком</w:t>
      </w:r>
      <w:r>
        <w:rPr>
          <w:rFonts w:ascii="Helvetica" w:hAnsi="Helvetica" w:cs="Helvetica"/>
          <w:color w:val="333333"/>
        </w:rPr>
        <w:softHyphen/>
        <w:t>понента выражают различными способами.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ГОСТ 13320-81 «Газоанализаторы промышленные автомати</w:t>
      </w:r>
      <w:r>
        <w:rPr>
          <w:rFonts w:ascii="Helvetica" w:hAnsi="Helvetica" w:cs="Helvetica"/>
          <w:color w:val="333333"/>
        </w:rPr>
        <w:softHyphen/>
        <w:t>ческие. Общие технические условия» предусматривает характе</w:t>
      </w:r>
      <w:r>
        <w:rPr>
          <w:rFonts w:ascii="Helvetica" w:hAnsi="Helvetica" w:cs="Helvetica"/>
          <w:color w:val="333333"/>
        </w:rPr>
        <w:softHyphen/>
        <w:t>ризовать содержание определяемого компонента в газовой смеси молярной долей</w:t>
      </w:r>
      <w:r>
        <w:rPr>
          <w:rFonts w:ascii="Helvetica" w:hAnsi="Helvetica" w:cs="Helvetica"/>
          <w:noProof/>
          <w:color w:val="333333"/>
        </w:rPr>
        <w:drawing>
          <wp:inline distT="0" distB="0" distL="0" distR="0">
            <wp:extent cx="971550" cy="419100"/>
            <wp:effectExtent l="0" t="0" r="0" b="0"/>
            <wp:docPr id="37" name="Рисунок 37" descr="https://centrmetrolab.ru/images_kniga/ay9o1-tltj0_files/ay9o1-tltj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metrolab.ru/images_kniga/ay9o1-tltj0_files/ay9o1-tltj0.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Pr>
          <w:rFonts w:ascii="Helvetica" w:hAnsi="Helvetica" w:cs="Helvetica"/>
          <w:color w:val="333333"/>
        </w:rPr>
        <w:t>, объемной долей </w:t>
      </w:r>
      <w:r>
        <w:rPr>
          <w:rFonts w:ascii="Helvetica" w:hAnsi="Helvetica" w:cs="Helvetica"/>
          <w:noProof/>
          <w:color w:val="333333"/>
        </w:rPr>
        <w:drawing>
          <wp:inline distT="0" distB="0" distL="0" distR="0">
            <wp:extent cx="476250" cy="523875"/>
            <wp:effectExtent l="0" t="0" r="0" b="9525"/>
            <wp:docPr id="36" name="Рисунок 36" descr="https://centrmetrolab.ru/images_kniga/ay9o1-tltj0_files/ay9o1-tltj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ntrmetrolab.ru/images_kniga/ay9o1-tltj0_files/ay9o1-tltj0.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Pr>
          <w:rFonts w:ascii="Helvetica" w:hAnsi="Helvetica" w:cs="Helvetica"/>
          <w:color w:val="333333"/>
        </w:rPr>
        <w:t>, массовой концентрацией, парциальным давлением компонента. На практи</w:t>
      </w:r>
      <w:r>
        <w:rPr>
          <w:rFonts w:ascii="Helvetica" w:hAnsi="Helvetica" w:cs="Helvetica"/>
          <w:color w:val="333333"/>
        </w:rPr>
        <w:softHyphen/>
        <w:t>ке содержание компонента характеризуется также и массовой до</w:t>
      </w:r>
      <w:r>
        <w:rPr>
          <w:rFonts w:ascii="Helvetica" w:hAnsi="Helvetica" w:cs="Helvetica"/>
          <w:color w:val="333333"/>
        </w:rPr>
        <w:softHyphen/>
        <w:t>лей </w:t>
      </w:r>
      <w:r>
        <w:rPr>
          <w:rFonts w:ascii="Helvetica" w:hAnsi="Helvetica" w:cs="Helvetica"/>
          <w:noProof/>
          <w:color w:val="333333"/>
        </w:rPr>
        <w:drawing>
          <wp:inline distT="0" distB="0" distL="0" distR="0">
            <wp:extent cx="542925" cy="419100"/>
            <wp:effectExtent l="0" t="0" r="9525" b="0"/>
            <wp:docPr id="35" name="Рисунок 35" descr="https://centrmetrolab.ru/images_kniga/ay9o1-tltj0_files/ay9o1-tltj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ntrmetrolab.ru/images_kniga/ay9o1-tltj0_files/ay9o1-tltj0.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соответствии с ГОСТ 13320-81 объемная или молярная до</w:t>
      </w:r>
      <w:r>
        <w:rPr>
          <w:rFonts w:ascii="Helvetica" w:hAnsi="Helvetica" w:cs="Helvetica"/>
          <w:color w:val="333333"/>
        </w:rPr>
        <w:softHyphen/>
        <w:t>ли выражаются в процентах </w:t>
      </w:r>
      <w:r>
        <w:rPr>
          <w:rFonts w:ascii="Helvetica" w:hAnsi="Helvetica" w:cs="Helvetica"/>
          <w:noProof/>
          <w:color w:val="333333"/>
        </w:rPr>
        <w:drawing>
          <wp:inline distT="0" distB="0" distL="0" distR="0">
            <wp:extent cx="266700" cy="171450"/>
            <wp:effectExtent l="0" t="0" r="0" b="0"/>
            <wp:docPr id="34" name="Рисунок 34" descr="https://centrmetrolab.ru/images_kniga/ay9o1-tltj0_files/ay9o1-tltj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entrmetrolab.ru/images_kniga/ay9o1-tltj0_files/ay9o1-tltj0.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Helvetica" w:hAnsi="Helvetica" w:cs="Helvetica"/>
          <w:color w:val="333333"/>
        </w:rPr>
        <w:t> или миллионных долях </w:t>
      </w:r>
      <w:r>
        <w:rPr>
          <w:rFonts w:ascii="Helvetica" w:hAnsi="Helvetica" w:cs="Helvetica"/>
          <w:noProof/>
          <w:color w:val="333333"/>
        </w:rPr>
        <w:drawing>
          <wp:inline distT="0" distB="0" distL="0" distR="0">
            <wp:extent cx="1209675" cy="257175"/>
            <wp:effectExtent l="0" t="0" r="9525" b="9525"/>
            <wp:docPr id="33" name="Рисунок 33" descr="https://centrmetrolab.ru/images_kniga/ay9o1-tltj0_files/ay9o1-tltj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ntrmetrolab.ru/images_kniga/ay9o1-tltj0_files/ay9o1-tltj0.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Pr>
          <w:rFonts w:ascii="Helvetica" w:hAnsi="Helvetica" w:cs="Helvetica"/>
          <w:color w:val="333333"/>
        </w:rPr>
        <w:t> массовая концентрация – в миллиграмм на кубический метр </w:t>
      </w:r>
      <w:r>
        <w:rPr>
          <w:rFonts w:ascii="Helvetica" w:hAnsi="Helvetica" w:cs="Helvetica"/>
          <w:noProof/>
          <w:color w:val="333333"/>
        </w:rPr>
        <w:drawing>
          <wp:inline distT="0" distB="0" distL="0" distR="0">
            <wp:extent cx="542925" cy="390525"/>
            <wp:effectExtent l="0" t="0" r="9525" b="9525"/>
            <wp:docPr id="32" name="Рисунок 32" descr="https://centrmetrolab.ru/images_kniga/ay9o1-tltj0_files/ay9o1-tltj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entrmetrolab.ru/images_kniga/ay9o1-tltj0_files/ay9o1-tltj0.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Pr>
          <w:rFonts w:ascii="Helvetica" w:hAnsi="Helvetica" w:cs="Helvetica"/>
          <w:color w:val="333333"/>
        </w:rPr>
        <w:t>, парциальное давление – в Паскалях.</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молярной, объемной и массовой долей могут применять</w:t>
      </w:r>
      <w:r>
        <w:rPr>
          <w:rFonts w:ascii="Helvetica" w:hAnsi="Helvetica" w:cs="Helvetica"/>
          <w:color w:val="333333"/>
        </w:rPr>
        <w:softHyphen/>
        <w:t>ся также промилле</w:t>
      </w:r>
      <w:proofErr w:type="gramStart"/>
      <w:r>
        <w:rPr>
          <w:rFonts w:ascii="Helvetica" w:hAnsi="Helvetica" w:cs="Helvetica"/>
          <w:color w:val="333333"/>
        </w:rPr>
        <w:t> (</w:t>
      </w:r>
      <w:r>
        <w:rPr>
          <w:rFonts w:ascii="Helvetica" w:hAnsi="Helvetica" w:cs="Helvetica"/>
          <w:noProof/>
          <w:color w:val="333333"/>
        </w:rPr>
        <w:drawing>
          <wp:inline distT="0" distB="0" distL="0" distR="0">
            <wp:extent cx="228600" cy="171450"/>
            <wp:effectExtent l="0" t="0" r="0" b="0"/>
            <wp:docPr id="31" name="Рисунок 31" descr="https://centrmetrolab.ru/images_kniga/ay9o1-tltj0_files/ay9o1-tltj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entrmetrolab.ru/images_kniga/ay9o1-tltj0_files/ay9o1-tltj0.00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Helvetica" w:hAnsi="Helvetica" w:cs="Helvetica"/>
          <w:color w:val="333333"/>
        </w:rPr>
        <w:t>– </w:t>
      </w:r>
      <w:proofErr w:type="gramEnd"/>
      <w:r>
        <w:rPr>
          <w:rFonts w:ascii="Helvetica" w:hAnsi="Helvetica" w:cs="Helvetica"/>
          <w:color w:val="333333"/>
        </w:rPr>
        <w:t>число частей на тысячу) и миллиардные доли </w:t>
      </w:r>
      <w:r>
        <w:rPr>
          <w:rFonts w:ascii="Helvetica" w:hAnsi="Helvetica" w:cs="Helvetica"/>
          <w:noProof/>
          <w:color w:val="333333"/>
        </w:rPr>
        <w:drawing>
          <wp:inline distT="0" distB="0" distL="0" distR="0">
            <wp:extent cx="3276600" cy="257175"/>
            <wp:effectExtent l="0" t="0" r="0" b="9525"/>
            <wp:docPr id="30" name="Рисунок 30" descr="https://centrmetrolab.ru/images_kniga/ay9o1-tltj0_files/ay9o1-tltj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entrmetrolab.ru/images_kniga/ay9o1-tltj0_files/ay9o1-tltj0.0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57175"/>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горючих газов и паров горючих жидкостей устанавлива</w:t>
      </w:r>
      <w:r>
        <w:rPr>
          <w:rFonts w:ascii="Helvetica" w:hAnsi="Helvetica" w:cs="Helvetica"/>
          <w:color w:val="333333"/>
        </w:rPr>
        <w:softHyphen/>
        <w:t>ются нижний и верхний пределы – концентрационный предел распространения пламени.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Нижний предел распространения пламени (НКПР) </w:t>
      </w:r>
      <w:r>
        <w:rPr>
          <w:rFonts w:ascii="Helvetica" w:hAnsi="Helvetica" w:cs="Helvetica"/>
          <w:color w:val="333333"/>
        </w:rPr>
        <w:t>– объ</w:t>
      </w:r>
      <w:r>
        <w:rPr>
          <w:rFonts w:ascii="Helvetica" w:hAnsi="Helvetica" w:cs="Helvetica"/>
          <w:color w:val="333333"/>
        </w:rPr>
        <w:softHyphen/>
        <w:t>емная доля горючего газа или пара в воздухе, при которой не об</w:t>
      </w:r>
      <w:r>
        <w:rPr>
          <w:rFonts w:ascii="Helvetica" w:hAnsi="Helvetica" w:cs="Helvetica"/>
          <w:color w:val="333333"/>
        </w:rPr>
        <w:softHyphen/>
        <w:t>разуется взрывоопасная газовая среда.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lastRenderedPageBreak/>
        <w:t>Верхний предел распространения пламени (ВКПР) </w:t>
      </w:r>
      <w:r>
        <w:rPr>
          <w:rFonts w:ascii="Helvetica" w:hAnsi="Helvetica" w:cs="Helvetica"/>
          <w:color w:val="333333"/>
        </w:rPr>
        <w:t>– объ</w:t>
      </w:r>
      <w:r>
        <w:rPr>
          <w:rFonts w:ascii="Helvetica" w:hAnsi="Helvetica" w:cs="Helvetica"/>
          <w:color w:val="333333"/>
        </w:rPr>
        <w:softHyphen/>
        <w:t>емная доля горючего газа или пара в воздухе, при которой смесь не является взрывоопасной. Такая смесь является потенциально опасной, так как при разбавлении воздухом она становится взры</w:t>
      </w:r>
      <w:r>
        <w:rPr>
          <w:rFonts w:ascii="Helvetica" w:hAnsi="Helvetica" w:cs="Helvetica"/>
          <w:color w:val="333333"/>
        </w:rPr>
        <w:softHyphen/>
        <w:t>воопасной.</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Пересчет значения объемной концентрации целевого (изме</w:t>
      </w:r>
      <w:r>
        <w:rPr>
          <w:rFonts w:ascii="Helvetica" w:hAnsi="Helvetica" w:cs="Helvetica"/>
          <w:color w:val="333333"/>
        </w:rPr>
        <w:softHyphen/>
        <w:t>ряемого) компонента в газовой смеси </w:t>
      </w:r>
      <w:r>
        <w:rPr>
          <w:rFonts w:ascii="Helvetica" w:hAnsi="Helvetica" w:cs="Helvetica"/>
          <w:noProof/>
          <w:color w:val="333333"/>
        </w:rPr>
        <w:drawing>
          <wp:inline distT="0" distB="0" distL="0" distR="0">
            <wp:extent cx="171450" cy="219075"/>
            <wp:effectExtent l="0" t="0" r="0" b="9525"/>
            <wp:docPr id="29" name="Рисунок 29" descr="https://centrmetrolab.ru/images_kniga/ay9o1-tltj0_files/ay9o1-tltj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entrmetrolab.ru/images_kniga/ay9o1-tltj0_files/ay9o1-tltj0.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Helvetica" w:hAnsi="Helvetica" w:cs="Helvetica"/>
          <w:color w:val="333333"/>
        </w:rPr>
        <w:t> в процентах, выражен</w:t>
      </w:r>
      <w:r>
        <w:rPr>
          <w:rFonts w:ascii="Helvetica" w:hAnsi="Helvetica" w:cs="Helvetica"/>
          <w:color w:val="333333"/>
        </w:rPr>
        <w:softHyphen/>
        <w:t xml:space="preserve">ной в единицах </w:t>
      </w:r>
      <w:proofErr w:type="spellStart"/>
      <w:r>
        <w:rPr>
          <w:rFonts w:ascii="Helvetica" w:hAnsi="Helvetica" w:cs="Helvetica"/>
          <w:color w:val="333333"/>
        </w:rPr>
        <w:t>довзрывной</w:t>
      </w:r>
      <w:proofErr w:type="spellEnd"/>
      <w:r>
        <w:rPr>
          <w:rFonts w:ascii="Helvetica" w:hAnsi="Helvetica" w:cs="Helvetica"/>
          <w:color w:val="333333"/>
        </w:rPr>
        <w:t xml:space="preserve"> концентрации </w:t>
      </w:r>
      <w:r>
        <w:rPr>
          <w:rFonts w:ascii="Helvetica" w:hAnsi="Helvetica" w:cs="Helvetica"/>
          <w:noProof/>
          <w:color w:val="333333"/>
        </w:rPr>
        <w:drawing>
          <wp:inline distT="0" distB="0" distL="0" distR="0">
            <wp:extent cx="190500" cy="219075"/>
            <wp:effectExtent l="0" t="0" r="0" b="9525"/>
            <wp:docPr id="28" name="Рисунок 28" descr="https://centrmetrolab.ru/images_kniga/ay9o1-tltj0_files/ay9o1-tltj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entrmetrolab.ru/images_kniga/ay9o1-tltj0_files/ay9o1-tltj0.0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в процентах от НКПР</w:t>
      </w:r>
      <w:r>
        <w:rPr>
          <w:rFonts w:ascii="Helvetica" w:hAnsi="Helvetica" w:cs="Helvetica"/>
          <w:smallCaps/>
          <w:color w:val="333333"/>
        </w:rPr>
        <w:t> </w:t>
      </w:r>
      <w:r>
        <w:rPr>
          <w:rFonts w:ascii="Helvetica" w:hAnsi="Helvetica" w:cs="Helvetica"/>
          <w:noProof/>
          <w:color w:val="333333"/>
        </w:rPr>
        <w:drawing>
          <wp:inline distT="0" distB="0" distL="0" distR="0">
            <wp:extent cx="390525" cy="219075"/>
            <wp:effectExtent l="0" t="0" r="9525" b="9525"/>
            <wp:docPr id="27" name="Рисунок 27" descr="https://centrmetrolab.ru/images_kniga/ay9o1-tltj0_files/ay9o1-tltj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ntrmetrolab.ru/images_kniga/ay9o1-tltj0_files/ay9o1-tltj0.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Helvetica" w:hAnsi="Helvetica" w:cs="Helvetica"/>
          <w:smallCaps/>
          <w:color w:val="333333"/>
        </w:rPr>
        <w:t>, </w:t>
      </w:r>
      <w:r>
        <w:rPr>
          <w:rFonts w:ascii="Helvetica" w:hAnsi="Helvetica" w:cs="Helvetica"/>
          <w:color w:val="333333"/>
        </w:rPr>
        <w:t>проводят по формуле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723900" cy="495300"/>
            <wp:effectExtent l="0" t="0" r="0" b="0"/>
            <wp:docPr id="26" name="Рисунок 26" descr="https://centrmetrolab.ru/images_kniga/ay9o1-tltj0_files/ay9o1-tltj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entrmetrolab.ru/images_kniga/ay9o1-tltj0_files/ay9o1-tltj0.0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1.2. Методы газового анализа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Методы газового анализа подразделяются </w:t>
      </w:r>
      <w:proofErr w:type="gramStart"/>
      <w:r>
        <w:rPr>
          <w:rFonts w:ascii="Helvetica" w:hAnsi="Helvetica" w:cs="Helvetica"/>
          <w:color w:val="333333"/>
        </w:rPr>
        <w:t>на</w:t>
      </w:r>
      <w:proofErr w:type="gramEnd"/>
      <w:r>
        <w:rPr>
          <w:rFonts w:ascii="Helvetica" w:hAnsi="Helvetica" w:cs="Helvetica"/>
          <w:color w:val="333333"/>
        </w:rPr>
        <w:t> </w:t>
      </w:r>
      <w:r>
        <w:rPr>
          <w:rFonts w:ascii="Helvetica" w:hAnsi="Helvetica" w:cs="Helvetica"/>
          <w:b/>
          <w:bCs/>
          <w:color w:val="333333"/>
        </w:rPr>
        <w:t>прямые</w:t>
      </w:r>
      <w:r>
        <w:rPr>
          <w:rFonts w:ascii="Helvetica" w:hAnsi="Helvetica" w:cs="Helvetica"/>
          <w:color w:val="333333"/>
        </w:rPr>
        <w:t> и </w:t>
      </w:r>
      <w:r>
        <w:rPr>
          <w:rFonts w:ascii="Helvetica" w:hAnsi="Helvetica" w:cs="Helvetica"/>
          <w:b/>
          <w:bCs/>
          <w:color w:val="333333"/>
        </w:rPr>
        <w:t>кос</w:t>
      </w:r>
      <w:r>
        <w:rPr>
          <w:rFonts w:ascii="Helvetica" w:hAnsi="Helvetica" w:cs="Helvetica"/>
          <w:b/>
          <w:bCs/>
          <w:color w:val="333333"/>
        </w:rPr>
        <w:softHyphen/>
        <w:t>венные</w:t>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Прямым абсолютным методом является метод </w:t>
      </w:r>
      <w:r>
        <w:rPr>
          <w:rFonts w:ascii="Helvetica" w:hAnsi="Helvetica" w:cs="Helvetica"/>
          <w:b/>
          <w:bCs/>
          <w:color w:val="333333"/>
        </w:rPr>
        <w:t>полного по</w:t>
      </w:r>
      <w:r>
        <w:rPr>
          <w:rFonts w:ascii="Helvetica" w:hAnsi="Helvetica" w:cs="Helvetica"/>
          <w:b/>
          <w:bCs/>
          <w:color w:val="333333"/>
        </w:rPr>
        <w:softHyphen/>
        <w:t>глощения</w:t>
      </w:r>
      <w:r>
        <w:rPr>
          <w:rFonts w:ascii="Helvetica" w:hAnsi="Helvetica" w:cs="Helvetica"/>
          <w:color w:val="333333"/>
        </w:rPr>
        <w:t>. Анализируемая смесь пропускается через вещество, способное поглощать только измеряемый компонент. Определе</w:t>
      </w:r>
      <w:r>
        <w:rPr>
          <w:rFonts w:ascii="Helvetica" w:hAnsi="Helvetica" w:cs="Helvetica"/>
          <w:color w:val="333333"/>
        </w:rPr>
        <w:softHyphen/>
        <w:t>ние количества поглощенного компонента определяется грави</w:t>
      </w:r>
      <w:r>
        <w:rPr>
          <w:rFonts w:ascii="Helvetica" w:hAnsi="Helvetica" w:cs="Helvetica"/>
          <w:color w:val="333333"/>
        </w:rPr>
        <w:softHyphen/>
        <w:t>метрическим или химическим способом.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w:t>
      </w:r>
      <w:r>
        <w:rPr>
          <w:rFonts w:ascii="Helvetica" w:hAnsi="Helvetica" w:cs="Helvetica"/>
          <w:b/>
          <w:bCs/>
          <w:color w:val="333333"/>
        </w:rPr>
        <w:t>гравиметрическом методе</w:t>
      </w:r>
      <w:r>
        <w:rPr>
          <w:rFonts w:ascii="Helvetica" w:hAnsi="Helvetica" w:cs="Helvetica"/>
          <w:color w:val="333333"/>
        </w:rPr>
        <w:t> масса поглощенного компо</w:t>
      </w:r>
      <w:r>
        <w:rPr>
          <w:rFonts w:ascii="Helvetica" w:hAnsi="Helvetica" w:cs="Helvetica"/>
          <w:color w:val="333333"/>
        </w:rPr>
        <w:softHyphen/>
        <w:t>нента определяется по приращению массы поглотителя.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Анализируемая смесь пропускается через поглотитель (сор</w:t>
      </w:r>
      <w:r>
        <w:rPr>
          <w:rFonts w:ascii="Helvetica" w:hAnsi="Helvetica" w:cs="Helvetica"/>
          <w:color w:val="333333"/>
        </w:rPr>
        <w:softHyphen/>
        <w:t>бент). Взвешиванием поглотителя до и после пропускания анали</w:t>
      </w:r>
      <w:r>
        <w:rPr>
          <w:rFonts w:ascii="Helvetica" w:hAnsi="Helvetica" w:cs="Helvetica"/>
          <w:color w:val="333333"/>
        </w:rPr>
        <w:softHyphen/>
        <w:t>зируемой смеси определяется масса поглощенного компонента. По массе поглощенного компонента </w:t>
      </w:r>
      <w:r>
        <w:rPr>
          <w:rFonts w:ascii="Helvetica" w:hAnsi="Helvetica" w:cs="Helvetica"/>
          <w:noProof/>
          <w:color w:val="333333"/>
        </w:rPr>
        <w:drawing>
          <wp:inline distT="0" distB="0" distL="0" distR="0">
            <wp:extent cx="285750" cy="219075"/>
            <wp:effectExtent l="0" t="0" r="0" b="9525"/>
            <wp:docPr id="25" name="Рисунок 25" descr="https://centrmetrolab.ru/images_kniga/ay9o1-tltj0_files/ay9o1-tltj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entrmetrolab.ru/images_kniga/ay9o1-tltj0_files/ay9o1-tltj0.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Pr>
          <w:rFonts w:ascii="Helvetica" w:hAnsi="Helvetica" w:cs="Helvetica"/>
          <w:color w:val="333333"/>
        </w:rPr>
        <w:t> и массе пропущенной га</w:t>
      </w:r>
      <w:r>
        <w:rPr>
          <w:rFonts w:ascii="Helvetica" w:hAnsi="Helvetica" w:cs="Helvetica"/>
          <w:color w:val="333333"/>
        </w:rPr>
        <w:softHyphen/>
        <w:t>зовой смеси </w:t>
      </w:r>
      <w:r>
        <w:rPr>
          <w:rFonts w:ascii="Helvetica" w:hAnsi="Helvetica" w:cs="Helvetica"/>
          <w:noProof/>
          <w:color w:val="333333"/>
        </w:rPr>
        <w:drawing>
          <wp:inline distT="0" distB="0" distL="0" distR="0">
            <wp:extent cx="257175" cy="219075"/>
            <wp:effectExtent l="0" t="0" r="9525" b="9525"/>
            <wp:docPr id="24" name="Рисунок 24" descr="https://centrmetrolab.ru/images_kniga/ay9o1-tltj0_files/ay9o1-tltj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entrmetrolab.ru/images_kniga/ay9o1-tltj0_files/ay9o1-tltj0.0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Helvetica" w:hAnsi="Helvetica" w:cs="Helvetica"/>
          <w:color w:val="333333"/>
        </w:rPr>
        <w:t> определяется массовая доля измеряемого компо</w:t>
      </w:r>
      <w:r>
        <w:rPr>
          <w:rFonts w:ascii="Helvetica" w:hAnsi="Helvetica" w:cs="Helvetica"/>
          <w:color w:val="333333"/>
        </w:rPr>
        <w:softHyphen/>
        <w:t>нента </w:t>
      </w:r>
      <w:r>
        <w:rPr>
          <w:rFonts w:ascii="Helvetica" w:hAnsi="Helvetica" w:cs="Helvetica"/>
          <w:noProof/>
          <w:color w:val="333333"/>
        </w:rPr>
        <w:drawing>
          <wp:inline distT="0" distB="0" distL="0" distR="0">
            <wp:extent cx="190500" cy="219075"/>
            <wp:effectExtent l="0" t="0" r="0" b="9525"/>
            <wp:docPr id="23" name="Рисунок 23" descr="https://centrmetrolab.ru/images_kniga/ay9o1-tltj0_files/ay9o1-tltj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entrmetrolab.ru/images_kniga/ay9o1-tltj0_files/ay9o1-tltj0.0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657225" cy="495300"/>
            <wp:effectExtent l="0" t="0" r="9525" b="0"/>
            <wp:docPr id="22" name="Рисунок 22" descr="https://centrmetrolab.ru/images_kniga/ay9o1-tltj0_files/ay9o1-tltj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entrmetrolab.ru/images_kniga/ay9o1-tltj0_files/ay9o1-tltj0.0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w:t>
      </w:r>
      <w:r>
        <w:rPr>
          <w:rFonts w:ascii="Helvetica" w:hAnsi="Helvetica" w:cs="Helvetica"/>
          <w:b/>
          <w:bCs/>
          <w:color w:val="333333"/>
        </w:rPr>
        <w:t>химическом методе – методе титрования </w:t>
      </w:r>
      <w:r>
        <w:rPr>
          <w:rFonts w:ascii="Helvetica" w:hAnsi="Helvetica" w:cs="Helvetica"/>
          <w:color w:val="333333"/>
        </w:rPr>
        <w:t>– анализи</w:t>
      </w:r>
      <w:r>
        <w:rPr>
          <w:rFonts w:ascii="Helvetica" w:hAnsi="Helvetica" w:cs="Helvetica"/>
          <w:color w:val="333333"/>
        </w:rPr>
        <w:softHyphen/>
        <w:t>руемая смесь пропускается через реактив до достижения точки эквивалентности (точки конца титрования). Окончание титрова</w:t>
      </w:r>
      <w:r>
        <w:rPr>
          <w:rFonts w:ascii="Helvetica" w:hAnsi="Helvetica" w:cs="Helvetica"/>
          <w:color w:val="333333"/>
        </w:rPr>
        <w:softHyphen/>
        <w:t>ния (точка эквивалентности) фиксируется каким-либо способом (оптическим, потенциометрическим, кондуктометрическим и т.д.). Содержание измеряемого компонента определяется объе</w:t>
      </w:r>
      <w:r>
        <w:rPr>
          <w:rFonts w:ascii="Helvetica" w:hAnsi="Helvetica" w:cs="Helvetica"/>
          <w:color w:val="333333"/>
        </w:rPr>
        <w:softHyphen/>
        <w:t>мом пропущенной газовой смеси, количеством и концентрацией реактива в сосуде.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Метод полного поглощения имеет высокую точность, но сложен, особенно при анализе многокомпонентных смесей. По</w:t>
      </w:r>
      <w:r>
        <w:rPr>
          <w:rFonts w:ascii="Helvetica" w:hAnsi="Helvetica" w:cs="Helvetica"/>
          <w:color w:val="333333"/>
        </w:rPr>
        <w:softHyphen/>
        <w:t>этому он применяется в основном при лабораторных исследова</w:t>
      </w:r>
      <w:r>
        <w:rPr>
          <w:rFonts w:ascii="Helvetica" w:hAnsi="Helvetica" w:cs="Helvetica"/>
          <w:color w:val="333333"/>
        </w:rPr>
        <w:softHyphen/>
        <w:t>ниях.</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большинстве промышленных газоанализаторов использу</w:t>
      </w:r>
      <w:r>
        <w:rPr>
          <w:rFonts w:ascii="Helvetica" w:hAnsi="Helvetica" w:cs="Helvetica"/>
          <w:color w:val="333333"/>
        </w:rPr>
        <w:softHyphen/>
        <w:t>ются как косвенные методы, в том числе чисто физические мето</w:t>
      </w:r>
      <w:r>
        <w:rPr>
          <w:rFonts w:ascii="Helvetica" w:hAnsi="Helvetica" w:cs="Helvetica"/>
          <w:color w:val="333333"/>
        </w:rPr>
        <w:softHyphen/>
        <w:t>ды анализа, так и методы, включающие в себя вспомогательные химические реакции или физико-химические процессы. Эти ме</w:t>
      </w:r>
      <w:r>
        <w:rPr>
          <w:rFonts w:ascii="Helvetica" w:hAnsi="Helvetica" w:cs="Helvetica"/>
          <w:color w:val="333333"/>
        </w:rPr>
        <w:softHyphen/>
        <w:t>тоды основаны на использовании какого-то свойства измеряемо</w:t>
      </w:r>
      <w:r>
        <w:rPr>
          <w:rFonts w:ascii="Helvetica" w:hAnsi="Helvetica" w:cs="Helvetica"/>
          <w:color w:val="333333"/>
        </w:rPr>
        <w:softHyphen/>
        <w:t>го компонента, которое отличается от свой</w:t>
      </w:r>
      <w:proofErr w:type="gramStart"/>
      <w:r>
        <w:rPr>
          <w:rFonts w:ascii="Helvetica" w:hAnsi="Helvetica" w:cs="Helvetica"/>
          <w:color w:val="333333"/>
        </w:rPr>
        <w:t>ств др</w:t>
      </w:r>
      <w:proofErr w:type="gramEnd"/>
      <w:r>
        <w:rPr>
          <w:rFonts w:ascii="Helvetica" w:hAnsi="Helvetica" w:cs="Helvetica"/>
          <w:color w:val="333333"/>
        </w:rPr>
        <w:t xml:space="preserve">угих </w:t>
      </w:r>
      <w:proofErr w:type="spellStart"/>
      <w:r>
        <w:rPr>
          <w:rFonts w:ascii="Helvetica" w:hAnsi="Helvetica" w:cs="Helvetica"/>
          <w:color w:val="333333"/>
        </w:rPr>
        <w:t>неизмеряе</w:t>
      </w:r>
      <w:r>
        <w:rPr>
          <w:rFonts w:ascii="Helvetica" w:hAnsi="Helvetica" w:cs="Helvetica"/>
          <w:color w:val="333333"/>
        </w:rPr>
        <w:softHyphen/>
        <w:t>мых</w:t>
      </w:r>
      <w:proofErr w:type="spellEnd"/>
      <w:r>
        <w:rPr>
          <w:rFonts w:ascii="Helvetica" w:hAnsi="Helvetica" w:cs="Helvetica"/>
          <w:color w:val="333333"/>
        </w:rPr>
        <w:t xml:space="preserve"> </w:t>
      </w:r>
      <w:r>
        <w:rPr>
          <w:rFonts w:ascii="Helvetica" w:hAnsi="Helvetica" w:cs="Helvetica"/>
          <w:color w:val="333333"/>
        </w:rPr>
        <w:lastRenderedPageBreak/>
        <w:t>компонентов газовой смеси. Чем больше это отличие, тем точнее можно определить концентрацию измеряемого компо</w:t>
      </w:r>
      <w:r>
        <w:rPr>
          <w:rFonts w:ascii="Helvetica" w:hAnsi="Helvetica" w:cs="Helvetica"/>
          <w:color w:val="333333"/>
        </w:rPr>
        <w:softHyphen/>
        <w:t>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От выбора этого свойства зависит метод газового анализа. Невозможно создать универсальный газоанализатор, пригодный для измерения концентрации большого числа различных газов. Более того, часто для измерения концентрации одного компонен</w:t>
      </w:r>
      <w:r>
        <w:rPr>
          <w:rFonts w:ascii="Helvetica" w:hAnsi="Helvetica" w:cs="Helvetica"/>
          <w:color w:val="333333"/>
        </w:rPr>
        <w:softHyphen/>
        <w:t>та (например, кислорода) применяются несколько методов.</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газоанализаторе в отличие от газового хроматографа не происходит разделение смеси. Те приборы, которые обеспечива</w:t>
      </w:r>
      <w:r>
        <w:rPr>
          <w:rFonts w:ascii="Helvetica" w:hAnsi="Helvetica" w:cs="Helvetica"/>
          <w:color w:val="333333"/>
        </w:rPr>
        <w:softHyphen/>
        <w:t>ют измерение концентрации сразу нескольких компонентов сме</w:t>
      </w:r>
      <w:r>
        <w:rPr>
          <w:rFonts w:ascii="Helvetica" w:hAnsi="Helvetica" w:cs="Helvetica"/>
          <w:color w:val="333333"/>
        </w:rPr>
        <w:softHyphen/>
        <w:t>си (многоканальные газоанализаторы), фактически включают в себя несколько газоанализаторов, выполненных в одном корпусе.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общем случае газоанализатор включает в себя чувстви</w:t>
      </w:r>
      <w:r>
        <w:rPr>
          <w:rFonts w:ascii="Helvetica" w:hAnsi="Helvetica" w:cs="Helvetica"/>
          <w:color w:val="333333"/>
        </w:rPr>
        <w:softHyphen/>
        <w:t>тельный элемент, входное устройство (измерительный мост, ко</w:t>
      </w:r>
      <w:r>
        <w:rPr>
          <w:rFonts w:ascii="Helvetica" w:hAnsi="Helvetica" w:cs="Helvetica"/>
          <w:color w:val="333333"/>
        </w:rPr>
        <w:softHyphen/>
        <w:t>лебательный контур и т.д.), входной усилитель и отсчетное уст</w:t>
      </w:r>
      <w:r>
        <w:rPr>
          <w:rFonts w:ascii="Helvetica" w:hAnsi="Helvetica" w:cs="Helvetica"/>
          <w:color w:val="333333"/>
        </w:rPr>
        <w:softHyphen/>
        <w:t>ройство. На чувствительный элемент газоанализатора воздейст</w:t>
      </w:r>
      <w:r>
        <w:rPr>
          <w:rFonts w:ascii="Helvetica" w:hAnsi="Helvetica" w:cs="Helvetica"/>
          <w:color w:val="333333"/>
        </w:rPr>
        <w:softHyphen/>
        <w:t>вует вся газовая смесь (более точно – некоторое свойство изме</w:t>
      </w:r>
      <w:r>
        <w:rPr>
          <w:rFonts w:ascii="Helvetica" w:hAnsi="Helvetica" w:cs="Helvetica"/>
          <w:color w:val="333333"/>
        </w:rPr>
        <w:softHyphen/>
        <w:t>ряемой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газоанализаторах для получения достоверной информации предусматривается подготовка пробы. При подготовке пробы проводятся ее очистка и осушка, удаление </w:t>
      </w:r>
      <w:proofErr w:type="spellStart"/>
      <w:r>
        <w:rPr>
          <w:rFonts w:ascii="Helvetica" w:hAnsi="Helvetica" w:cs="Helvetica"/>
          <w:color w:val="333333"/>
        </w:rPr>
        <w:t>неизмеряемых</w:t>
      </w:r>
      <w:proofErr w:type="spellEnd"/>
      <w:r>
        <w:rPr>
          <w:rFonts w:ascii="Helvetica" w:hAnsi="Helvetica" w:cs="Helvetica"/>
          <w:color w:val="333333"/>
        </w:rPr>
        <w:t xml:space="preserve"> компо</w:t>
      </w:r>
      <w:r>
        <w:rPr>
          <w:rFonts w:ascii="Helvetica" w:hAnsi="Helvetica" w:cs="Helvetica"/>
          <w:color w:val="333333"/>
        </w:rPr>
        <w:softHyphen/>
        <w:t>нентов, которые могут оказывать влияние на работу прибора, в некоторых случаях проводятся предварительные химические реакции.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Кроме того, в ряде газоанализаторов непосредственно перед измерением проходят какие-либо химические реакции и физико-химические процессы. Например, в термохимических газоанали</w:t>
      </w:r>
      <w:r>
        <w:rPr>
          <w:rFonts w:ascii="Helvetica" w:hAnsi="Helvetica" w:cs="Helvetica"/>
          <w:color w:val="333333"/>
        </w:rPr>
        <w:softHyphen/>
        <w:t>заторах проходит каталитическое окисление (горение) анализи</w:t>
      </w:r>
      <w:r>
        <w:rPr>
          <w:rFonts w:ascii="Helvetica" w:hAnsi="Helvetica" w:cs="Helvetica"/>
          <w:color w:val="333333"/>
        </w:rPr>
        <w:softHyphen/>
        <w:t>руемых компонентов, в ионизационных газоанализаторах – иони</w:t>
      </w:r>
      <w:r>
        <w:rPr>
          <w:rFonts w:ascii="Helvetica" w:hAnsi="Helvetica" w:cs="Helvetica"/>
          <w:color w:val="333333"/>
        </w:rPr>
        <w:softHyphen/>
        <w:t>зация анализируемого газа и т.д.</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Современные газоанализаторы, так же как и многие другие средства измерений, включают в себя микропроцессорные уст</w:t>
      </w:r>
      <w:r>
        <w:rPr>
          <w:rFonts w:ascii="Helvetica" w:hAnsi="Helvetica" w:cs="Helvetica"/>
          <w:color w:val="333333"/>
        </w:rPr>
        <w:softHyphen/>
        <w:t>ройства и обеспечивают помимо показаний на отсчетном устрой</w:t>
      </w:r>
      <w:r>
        <w:rPr>
          <w:rFonts w:ascii="Helvetica" w:hAnsi="Helvetica" w:cs="Helvetica"/>
          <w:color w:val="333333"/>
        </w:rPr>
        <w:softHyphen/>
        <w:t>стве также передачу измерительной информации, как в цифро</w:t>
      </w:r>
      <w:r>
        <w:rPr>
          <w:rFonts w:ascii="Helvetica" w:hAnsi="Helvetica" w:cs="Helvetica"/>
          <w:color w:val="333333"/>
        </w:rPr>
        <w:softHyphen/>
        <w:t>вой, так и в аналоговой форме.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1.3 Классификация газоанализаторов</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зависимости от признака, по которому проводится класси</w:t>
      </w:r>
      <w:r>
        <w:rPr>
          <w:rFonts w:ascii="Helvetica" w:hAnsi="Helvetica" w:cs="Helvetica"/>
          <w:color w:val="333333"/>
        </w:rPr>
        <w:softHyphen/>
        <w:t>фикация газоанализаторов, они могут быть подразделены на сле</w:t>
      </w:r>
      <w:r>
        <w:rPr>
          <w:rFonts w:ascii="Helvetica" w:hAnsi="Helvetica" w:cs="Helvetica"/>
          <w:color w:val="333333"/>
        </w:rPr>
        <w:softHyphen/>
        <w:t>дующие группы.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области применения: </w:t>
      </w:r>
      <w:r>
        <w:rPr>
          <w:rFonts w:ascii="Helvetica" w:hAnsi="Helvetica" w:cs="Helvetica"/>
          <w:color w:val="333333"/>
        </w:rPr>
        <w:t>промышленные газоанализаторы; лабораторные газоанализаторы; шахтные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конструктивному исполнению: </w:t>
      </w:r>
      <w:r>
        <w:rPr>
          <w:rFonts w:ascii="Helvetica" w:hAnsi="Helvetica" w:cs="Helvetica"/>
          <w:color w:val="333333"/>
        </w:rPr>
        <w:t>стационарные газоана</w:t>
      </w:r>
      <w:r>
        <w:rPr>
          <w:rFonts w:ascii="Helvetica" w:hAnsi="Helvetica" w:cs="Helvetica"/>
          <w:color w:val="333333"/>
        </w:rPr>
        <w:softHyphen/>
        <w:t>лизаторы; передвижные газоанализаторы; переносные газоанали</w:t>
      </w:r>
      <w:r>
        <w:rPr>
          <w:rFonts w:ascii="Helvetica" w:hAnsi="Helvetica" w:cs="Helvetica"/>
          <w:color w:val="333333"/>
        </w:rPr>
        <w:softHyphen/>
        <w:t>заторы; носимые портативные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количеству измеряемых компонентов: </w:t>
      </w:r>
      <w:r>
        <w:rPr>
          <w:rFonts w:ascii="Helvetica" w:hAnsi="Helvetica" w:cs="Helvetica"/>
          <w:color w:val="333333"/>
        </w:rPr>
        <w:t>однокомпонент</w:t>
      </w:r>
      <w:r>
        <w:rPr>
          <w:rFonts w:ascii="Helvetica" w:hAnsi="Helvetica" w:cs="Helvetica"/>
          <w:color w:val="333333"/>
        </w:rPr>
        <w:softHyphen/>
        <w:t>ные газоанализаторы; многокомпонентные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lastRenderedPageBreak/>
        <w:t>По числу каналов измерения: </w:t>
      </w:r>
      <w:r>
        <w:rPr>
          <w:rFonts w:ascii="Helvetica" w:hAnsi="Helvetica" w:cs="Helvetica"/>
          <w:color w:val="333333"/>
        </w:rPr>
        <w:t>одноканальные газоанализа</w:t>
      </w:r>
      <w:r>
        <w:rPr>
          <w:rFonts w:ascii="Helvetica" w:hAnsi="Helvetica" w:cs="Helvetica"/>
          <w:color w:val="333333"/>
        </w:rPr>
        <w:softHyphen/>
        <w:t>торы; многоканальные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содержанию измеряемого компонента: </w:t>
      </w:r>
      <w:r>
        <w:rPr>
          <w:rFonts w:ascii="Helvetica" w:hAnsi="Helvetica" w:cs="Helvetica"/>
          <w:color w:val="333333"/>
        </w:rPr>
        <w:t>газоанализаторы для нормальных концентраций; газоанализаторы для малых и микроконцентраций.</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числу диапазонов измерений: </w:t>
      </w:r>
      <w:r>
        <w:rPr>
          <w:rFonts w:ascii="Helvetica" w:hAnsi="Helvetica" w:cs="Helvetica"/>
          <w:color w:val="333333"/>
        </w:rPr>
        <w:t>газоанализаторы с одним диапазоном; газоанализаторы с несколькими диапазонами (под</w:t>
      </w:r>
      <w:r>
        <w:rPr>
          <w:rFonts w:ascii="Helvetica" w:hAnsi="Helvetica" w:cs="Helvetica"/>
          <w:color w:val="333333"/>
        </w:rPr>
        <w:softHyphen/>
        <w:t>диапазонами).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режиму работы: </w:t>
      </w:r>
      <w:r>
        <w:rPr>
          <w:rFonts w:ascii="Helvetica" w:hAnsi="Helvetica" w:cs="Helvetica"/>
          <w:color w:val="333333"/>
        </w:rPr>
        <w:t>газоанализаторы непрерывного дейст</w:t>
      </w:r>
      <w:r>
        <w:rPr>
          <w:rFonts w:ascii="Helvetica" w:hAnsi="Helvetica" w:cs="Helvetica"/>
          <w:color w:val="333333"/>
        </w:rPr>
        <w:softHyphen/>
        <w:t>вия; газоанализаторы циклического действия.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В зависимости от времени установления выходного сиг</w:t>
      </w:r>
      <w:r>
        <w:rPr>
          <w:rFonts w:ascii="Helvetica" w:hAnsi="Helvetica" w:cs="Helvetica"/>
          <w:b/>
          <w:bCs/>
          <w:color w:val="333333"/>
        </w:rPr>
        <w:softHyphen/>
        <w:t>нала: </w:t>
      </w:r>
      <w:r>
        <w:rPr>
          <w:rFonts w:ascii="Helvetica" w:hAnsi="Helvetica" w:cs="Helvetica"/>
          <w:color w:val="333333"/>
        </w:rPr>
        <w:t>быстродействующие газоанализаторы; малоинерционные газоанализаторы; инерционные газоанализаторы; газоанализато</w:t>
      </w:r>
      <w:r>
        <w:rPr>
          <w:rFonts w:ascii="Helvetica" w:hAnsi="Helvetica" w:cs="Helvetica"/>
          <w:color w:val="333333"/>
        </w:rPr>
        <w:softHyphen/>
        <w:t>ры с большой инерционностью; медленнодействующие газоана</w:t>
      </w:r>
      <w:r>
        <w:rPr>
          <w:rFonts w:ascii="Helvetica" w:hAnsi="Helvetica" w:cs="Helvetica"/>
          <w:color w:val="333333"/>
        </w:rPr>
        <w:softHyphen/>
        <w:t>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типу первичного преобразователя: </w:t>
      </w:r>
      <w:r>
        <w:rPr>
          <w:rFonts w:ascii="Helvetica" w:hAnsi="Helvetica" w:cs="Helvetica"/>
          <w:color w:val="333333"/>
        </w:rPr>
        <w:t>проточные газоана</w:t>
      </w:r>
      <w:r>
        <w:rPr>
          <w:rFonts w:ascii="Helvetica" w:hAnsi="Helvetica" w:cs="Helvetica"/>
          <w:color w:val="333333"/>
        </w:rPr>
        <w:softHyphen/>
        <w:t>лизаторы; непроточные (камерные, диффузионные) газоанализа</w:t>
      </w:r>
      <w:r>
        <w:rPr>
          <w:rFonts w:ascii="Helvetica" w:hAnsi="Helvetica" w:cs="Helvetica"/>
          <w:color w:val="333333"/>
        </w:rPr>
        <w:softHyphen/>
        <w:t>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характеру формирования показаний (выходного сиг</w:t>
      </w:r>
      <w:r>
        <w:rPr>
          <w:rFonts w:ascii="Helvetica" w:hAnsi="Helvetica" w:cs="Helvetica"/>
          <w:b/>
          <w:bCs/>
          <w:color w:val="333333"/>
        </w:rPr>
        <w:softHyphen/>
        <w:t>нала): </w:t>
      </w:r>
      <w:r>
        <w:rPr>
          <w:rFonts w:ascii="Helvetica" w:hAnsi="Helvetica" w:cs="Helvetica"/>
          <w:color w:val="333333"/>
        </w:rPr>
        <w:t>дифференциальные газоанализаторы (показания опреде</w:t>
      </w:r>
      <w:r>
        <w:rPr>
          <w:rFonts w:ascii="Helvetica" w:hAnsi="Helvetica" w:cs="Helvetica"/>
          <w:color w:val="333333"/>
        </w:rPr>
        <w:softHyphen/>
        <w:t>ляются текущим значением измеряемой величины); интеграль</w:t>
      </w:r>
      <w:r>
        <w:rPr>
          <w:rFonts w:ascii="Helvetica" w:hAnsi="Helvetica" w:cs="Helvetica"/>
          <w:color w:val="333333"/>
        </w:rPr>
        <w:softHyphen/>
        <w:t>ные газоанализаторы (показания прибора увеличиваются по мере воздействия измеряемой величины).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точности: </w:t>
      </w:r>
      <w:r>
        <w:rPr>
          <w:rFonts w:ascii="Helvetica" w:hAnsi="Helvetica" w:cs="Helvetica"/>
          <w:color w:val="333333"/>
        </w:rPr>
        <w:t>газоанализаторы высокой, средней и низкой точности.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По применяемому физическому методу анализа: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Тепловые методы</w:t>
      </w:r>
      <w:r>
        <w:rPr>
          <w:rFonts w:ascii="Helvetica" w:hAnsi="Helvetica" w:cs="Helvetica"/>
          <w:color w:val="333333"/>
        </w:rPr>
        <w:t>: термокондуктометрические газоанализа</w:t>
      </w:r>
      <w:r>
        <w:rPr>
          <w:rFonts w:ascii="Helvetica" w:hAnsi="Helvetica" w:cs="Helvetica"/>
          <w:color w:val="333333"/>
        </w:rPr>
        <w:softHyphen/>
        <w:t>торы; термохимические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Магнитные методы:</w:t>
      </w:r>
      <w:r>
        <w:rPr>
          <w:rFonts w:ascii="Helvetica" w:hAnsi="Helvetica" w:cs="Helvetica"/>
          <w:color w:val="333333"/>
        </w:rPr>
        <w:t> термомагнитные газоанализаторы; маг</w:t>
      </w:r>
      <w:r>
        <w:rPr>
          <w:rFonts w:ascii="Helvetica" w:hAnsi="Helvetica" w:cs="Helvetica"/>
          <w:color w:val="333333"/>
        </w:rPr>
        <w:softHyphen/>
        <w:t xml:space="preserve">нитомеханические газоанализаторы; </w:t>
      </w:r>
      <w:proofErr w:type="spellStart"/>
      <w:r>
        <w:rPr>
          <w:rFonts w:ascii="Helvetica" w:hAnsi="Helvetica" w:cs="Helvetica"/>
          <w:color w:val="333333"/>
        </w:rPr>
        <w:t>магнитопневматические</w:t>
      </w:r>
      <w:proofErr w:type="spellEnd"/>
      <w:r>
        <w:rPr>
          <w:rFonts w:ascii="Helvetica" w:hAnsi="Helvetica" w:cs="Helvetica"/>
          <w:color w:val="333333"/>
        </w:rPr>
        <w:t xml:space="preserve"> га</w:t>
      </w:r>
      <w:r>
        <w:rPr>
          <w:rFonts w:ascii="Helvetica" w:hAnsi="Helvetica" w:cs="Helvetica"/>
          <w:color w:val="333333"/>
        </w:rPr>
        <w:softHyphen/>
        <w:t>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Электрохимические методы:</w:t>
      </w:r>
      <w:r>
        <w:rPr>
          <w:rFonts w:ascii="Helvetica" w:hAnsi="Helvetica" w:cs="Helvetica"/>
          <w:color w:val="333333"/>
        </w:rPr>
        <w:t> газоанализаторы с жидким электролитом; газоанализаторы с твердым электролитом.</w:t>
      </w:r>
    </w:p>
    <w:p w:rsidR="00914A7B" w:rsidRDefault="00914A7B" w:rsidP="00914A7B">
      <w:pPr>
        <w:pStyle w:val="a3"/>
        <w:shd w:val="clear" w:color="auto" w:fill="FFFFFF"/>
        <w:spacing w:before="0" w:beforeAutospacing="0" w:after="0" w:afterAutospacing="0"/>
        <w:rPr>
          <w:rFonts w:ascii="Helvetica" w:hAnsi="Helvetica" w:cs="Helvetica"/>
          <w:color w:val="333333"/>
          <w:sz w:val="23"/>
          <w:szCs w:val="23"/>
        </w:rPr>
      </w:pPr>
      <w:r>
        <w:rPr>
          <w:rFonts w:ascii="Helvetica" w:hAnsi="Helvetica" w:cs="Helvetica"/>
          <w:i/>
          <w:iCs/>
          <w:color w:val="333333"/>
          <w:sz w:val="23"/>
          <w:szCs w:val="23"/>
        </w:rPr>
        <w:t>Оптические методы:</w:t>
      </w:r>
      <w:r>
        <w:rPr>
          <w:rFonts w:ascii="Helvetica" w:hAnsi="Helvetica" w:cs="Helvetica"/>
          <w:color w:val="333333"/>
          <w:sz w:val="23"/>
          <w:szCs w:val="23"/>
        </w:rPr>
        <w:t> оптико-абсорбционные газоанализаторы; интерферометры; фотоколориметрические газоанализаторы; хе</w:t>
      </w:r>
      <w:r>
        <w:rPr>
          <w:rFonts w:ascii="Helvetica" w:hAnsi="Helvetica" w:cs="Helvetica"/>
          <w:color w:val="333333"/>
          <w:sz w:val="23"/>
          <w:szCs w:val="23"/>
        </w:rPr>
        <w:softHyphen/>
        <w:t>милюминесцентные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Ионизационные методы:</w:t>
      </w:r>
      <w:r>
        <w:rPr>
          <w:rFonts w:ascii="Helvetica" w:hAnsi="Helvetica" w:cs="Helvetica"/>
          <w:color w:val="333333"/>
        </w:rPr>
        <w:t> пламенно-ионизационные газоана</w:t>
      </w:r>
      <w:r>
        <w:rPr>
          <w:rFonts w:ascii="Helvetica" w:hAnsi="Helvetica" w:cs="Helvetica"/>
          <w:color w:val="333333"/>
        </w:rPr>
        <w:softHyphen/>
        <w:t>лизаторы; </w:t>
      </w:r>
      <w:proofErr w:type="gramStart"/>
      <w:r>
        <w:rPr>
          <w:rFonts w:ascii="Helvetica" w:hAnsi="Helvetica" w:cs="Helvetica"/>
          <w:color w:val="333333"/>
        </w:rPr>
        <w:t>фото–ионизационные</w:t>
      </w:r>
      <w:proofErr w:type="gramEnd"/>
      <w:r>
        <w:rPr>
          <w:rFonts w:ascii="Helvetica" w:hAnsi="Helvetica" w:cs="Helvetica"/>
          <w:color w:val="333333"/>
        </w:rPr>
        <w:t> газоанализаторы; пламенно–</w:t>
      </w:r>
      <w:r>
        <w:rPr>
          <w:rFonts w:ascii="Helvetica" w:hAnsi="Helvetica" w:cs="Helvetica"/>
          <w:color w:val="333333"/>
        </w:rPr>
        <w:softHyphen/>
        <w:t>фотометрические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Механические методы:</w:t>
      </w:r>
      <w:r>
        <w:rPr>
          <w:rFonts w:ascii="Helvetica" w:hAnsi="Helvetica" w:cs="Helvetica"/>
          <w:color w:val="333333"/>
        </w:rPr>
        <w:t> </w:t>
      </w:r>
      <w:proofErr w:type="spellStart"/>
      <w:r>
        <w:rPr>
          <w:rFonts w:ascii="Helvetica" w:hAnsi="Helvetica" w:cs="Helvetica"/>
          <w:color w:val="333333"/>
        </w:rPr>
        <w:t>плотномерные</w:t>
      </w:r>
      <w:proofErr w:type="spellEnd"/>
      <w:r>
        <w:rPr>
          <w:rFonts w:ascii="Helvetica" w:hAnsi="Helvetica" w:cs="Helvetica"/>
          <w:color w:val="333333"/>
        </w:rPr>
        <w:t xml:space="preserve"> газоанализаторы; ультразвуковые газоанализаторы; диффузионные газоанализато</w:t>
      </w:r>
      <w:r>
        <w:rPr>
          <w:rFonts w:ascii="Helvetica" w:hAnsi="Helvetica" w:cs="Helvetica"/>
          <w:color w:val="333333"/>
        </w:rPr>
        <w:softHyphen/>
        <w:t>ры; вязкостные газоанализаторы.</w:t>
      </w:r>
    </w:p>
    <w:p w:rsidR="00914A7B" w:rsidRDefault="00914A7B" w:rsidP="00914A7B">
      <w:pPr>
        <w:pStyle w:val="a3"/>
        <w:shd w:val="clear" w:color="auto" w:fill="FFFFFF"/>
        <w:spacing w:before="0" w:beforeAutospacing="0" w:after="0" w:afterAutospacing="0" w:line="360" w:lineRule="atLeast"/>
        <w:jc w:val="center"/>
        <w:rPr>
          <w:rFonts w:ascii="Helvetica" w:hAnsi="Helvetica" w:cs="Helvetica"/>
          <w:color w:val="333333"/>
        </w:rPr>
      </w:pPr>
      <w:r>
        <w:rPr>
          <w:rFonts w:ascii="Helvetica" w:hAnsi="Helvetica" w:cs="Helvetica"/>
          <w:b/>
          <w:bCs/>
          <w:color w:val="333333"/>
        </w:rPr>
        <w:t>2. МЕТОДЫ И СРЕДСТВА ГАЗОВОГО АНАЛИЗА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bookmarkStart w:id="2" w:name="bookmark3"/>
      <w:r>
        <w:rPr>
          <w:rFonts w:ascii="Helvetica" w:hAnsi="Helvetica" w:cs="Helvetica"/>
          <w:b/>
          <w:bCs/>
          <w:color w:val="333333"/>
        </w:rPr>
        <w:t>2.1 Термокондуктометрические газоанализаторы</w:t>
      </w:r>
      <w:bookmarkEnd w:id="2"/>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Термокондуктометрический метод основан на измерении те</w:t>
      </w:r>
      <w:r>
        <w:rPr>
          <w:rFonts w:ascii="Helvetica" w:hAnsi="Helvetica" w:cs="Helvetica"/>
          <w:color w:val="333333"/>
        </w:rPr>
        <w:softHyphen/>
        <w:t>плопроводности газовой смеси. Передача тепла между двумя те</w:t>
      </w:r>
      <w:r>
        <w:rPr>
          <w:rFonts w:ascii="Helvetica" w:hAnsi="Helvetica" w:cs="Helvetica"/>
          <w:color w:val="333333"/>
        </w:rPr>
        <w:softHyphen/>
        <w:t>лами может производиться теплопроводностью и излучением. Передача тепла конвекцией связана с переносом материи (</w:t>
      </w:r>
      <w:proofErr w:type="spellStart"/>
      <w:r>
        <w:rPr>
          <w:rFonts w:ascii="Helvetica" w:hAnsi="Helvetica" w:cs="Helvetica"/>
          <w:color w:val="333333"/>
        </w:rPr>
        <w:t>массо</w:t>
      </w:r>
      <w:r>
        <w:rPr>
          <w:rFonts w:ascii="Helvetica" w:hAnsi="Helvetica" w:cs="Helvetica"/>
          <w:color w:val="333333"/>
        </w:rPr>
        <w:softHyphen/>
        <w:t>передачей</w:t>
      </w:r>
      <w:proofErr w:type="spellEnd"/>
      <w:r>
        <w:rPr>
          <w:rFonts w:ascii="Helvetica" w:hAnsi="Helvetica" w:cs="Helvetica"/>
          <w:color w:val="333333"/>
        </w:rPr>
        <w:t>). Передача тепла излучением происходит без участия материи. Передача тепла теплопроводностью происходит с уча</w:t>
      </w:r>
      <w:r>
        <w:rPr>
          <w:rFonts w:ascii="Helvetica" w:hAnsi="Helvetica" w:cs="Helvetica"/>
          <w:color w:val="333333"/>
        </w:rPr>
        <w:softHyphen/>
        <w:t xml:space="preserve">стием материи, но без </w:t>
      </w:r>
      <w:proofErr w:type="spellStart"/>
      <w:r>
        <w:rPr>
          <w:rFonts w:ascii="Helvetica" w:hAnsi="Helvetica" w:cs="Helvetica"/>
          <w:color w:val="333333"/>
        </w:rPr>
        <w:t>массопередачи</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Коэффициент теплопроводности </w:t>
      </w:r>
      <w:r>
        <w:rPr>
          <w:rFonts w:ascii="Helvetica" w:hAnsi="Helvetica" w:cs="Helvetica"/>
          <w:noProof/>
          <w:color w:val="333333"/>
        </w:rPr>
        <w:drawing>
          <wp:inline distT="0" distB="0" distL="0" distR="0">
            <wp:extent cx="114300" cy="171450"/>
            <wp:effectExtent l="0" t="0" r="0" b="0"/>
            <wp:docPr id="21" name="Рисунок 21" descr="https://centrmetrolab.ru/images_kniga/ay9o1-tltj0_files/ay9o1-tltj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entrmetrolab.ru/images_kniga/ay9o1-tltj0_files/ay9o1-tltj0.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Helvetica" w:hAnsi="Helvetica" w:cs="Helvetica"/>
          <w:color w:val="333333"/>
        </w:rPr>
        <w:t> зависит только от рода вещества, передающего тепло, и определяется из уравнения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857250" cy="428625"/>
            <wp:effectExtent l="0" t="0" r="0" b="9525"/>
            <wp:docPr id="20" name="Рисунок 20" descr="https://centrmetrolab.ru/images_kniga/ay9o1-tltj0_files/ay9o1-tltj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entrmetrolab.ru/images_kniga/ay9o1-tltj0_files/ay9o1-tltj0.0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где</w:t>
      </w:r>
      <w:r>
        <w:rPr>
          <w:rFonts w:ascii="Helvetica" w:hAnsi="Helvetica" w:cs="Helvetica"/>
          <w:noProof/>
          <w:color w:val="333333"/>
        </w:rPr>
        <w:drawing>
          <wp:inline distT="0" distB="0" distL="0" distR="0">
            <wp:extent cx="142875" cy="171450"/>
            <wp:effectExtent l="0" t="0" r="9525" b="0"/>
            <wp:docPr id="19" name="Рисунок 19" descr="https://centrmetrolab.ru/images_kniga/ay9o1-tltj0_files/ay9o1-tltj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entrmetrolab.ru/images_kniga/ay9o1-tltj0_files/ay9o1-tltj0.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Helvetica" w:hAnsi="Helvetica" w:cs="Helvetica"/>
          <w:color w:val="333333"/>
        </w:rPr>
        <w:t> – количество тепла, передаваемого за время </w:t>
      </w:r>
      <w:r>
        <w:rPr>
          <w:rFonts w:ascii="Helvetica" w:hAnsi="Helvetica" w:cs="Helvetica"/>
          <w:noProof/>
          <w:color w:val="333333"/>
        </w:rPr>
        <w:drawing>
          <wp:inline distT="0" distB="0" distL="0" distR="0">
            <wp:extent cx="76200" cy="171450"/>
            <wp:effectExtent l="0" t="0" r="0" b="0"/>
            <wp:docPr id="18" name="Рисунок 18" descr="https://centrmetrolab.ru/images_kniga/ay9o1-tltj0_files/ay9o1-tltj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entrmetrolab.ru/images_kniga/ay9o1-tltj0_files/ay9o1-tltj0.0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Pr>
          <w:rFonts w:ascii="Helvetica" w:hAnsi="Helvetica" w:cs="Helvetica"/>
          <w:color w:val="333333"/>
        </w:rPr>
        <w:t> через пло</w:t>
      </w:r>
      <w:r>
        <w:rPr>
          <w:rFonts w:ascii="Helvetica" w:hAnsi="Helvetica" w:cs="Helvetica"/>
          <w:color w:val="333333"/>
        </w:rPr>
        <w:softHyphen/>
        <w:t>щадь </w:t>
      </w:r>
      <w:r>
        <w:rPr>
          <w:rFonts w:ascii="Helvetica" w:hAnsi="Helvetica" w:cs="Helvetica"/>
          <w:noProof/>
          <w:color w:val="333333"/>
        </w:rPr>
        <w:drawing>
          <wp:inline distT="0" distB="0" distL="0" distR="0">
            <wp:extent cx="95250" cy="171450"/>
            <wp:effectExtent l="0" t="0" r="0" b="0"/>
            <wp:docPr id="17" name="Рисунок 17" descr="https://centrmetrolab.ru/images_kniga/ay9o1-tltj0_files/ay9o1-tltj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entrmetrolab.ru/images_kniga/ay9o1-tltj0_files/ay9o1-tltj0.0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Helvetica" w:hAnsi="Helvetica" w:cs="Helvetica"/>
          <w:color w:val="333333"/>
        </w:rPr>
        <w:t> при градиенте температур </w:t>
      </w:r>
      <w:r>
        <w:rPr>
          <w:rFonts w:ascii="Helvetica" w:hAnsi="Helvetica" w:cs="Helvetica"/>
          <w:noProof/>
          <w:color w:val="333333"/>
        </w:rPr>
        <w:drawing>
          <wp:inline distT="0" distB="0" distL="0" distR="0">
            <wp:extent cx="438150" cy="323850"/>
            <wp:effectExtent l="0" t="0" r="0" b="0"/>
            <wp:docPr id="16" name="Рисунок 16" descr="https://centrmetrolab.ru/images_kniga/ay9o1-tltj0_files/ay9o1-tltj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entrmetrolab.ru/images_kniga/ay9o1-tltj0_files/ay9o1-tltj0.0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Pr>
          <w:rFonts w:ascii="Helvetica" w:hAnsi="Helvetica" w:cs="Helvetica"/>
          <w:i/>
          <w:iCs/>
          <w:color w:val="333333"/>
          <w:spacing w:val="10"/>
        </w:rPr>
        <w:t>,</w:t>
      </w:r>
      <w:r>
        <w:rPr>
          <w:rFonts w:ascii="Helvetica" w:hAnsi="Helvetica" w:cs="Helvetica"/>
          <w:color w:val="333333"/>
        </w:rPr>
        <w:t> перпендикулярном площади </w:t>
      </w:r>
      <w:r>
        <w:rPr>
          <w:rFonts w:ascii="Helvetica" w:hAnsi="Helvetica" w:cs="Helvetica"/>
          <w:noProof/>
          <w:color w:val="333333"/>
        </w:rPr>
        <w:drawing>
          <wp:inline distT="0" distB="0" distL="0" distR="0">
            <wp:extent cx="95250" cy="171450"/>
            <wp:effectExtent l="0" t="0" r="0" b="0"/>
            <wp:docPr id="15" name="Рисунок 15" descr="https://centrmetrolab.ru/images_kniga/ay9o1-tltj0_files/ay9o1-tltj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entrmetrolab.ru/images_kniga/ay9o1-tltj0_files/ay9o1-tltj0.0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Helvetica" w:hAnsi="Helvetica" w:cs="Helvetica"/>
          <w:i/>
          <w:iCs/>
          <w:color w:val="333333"/>
          <w:spacing w:val="10"/>
        </w:rPr>
        <w:t>.</w:t>
      </w:r>
      <w:r>
        <w:rPr>
          <w:rFonts w:ascii="Helvetica" w:hAnsi="Helvetica" w:cs="Helvetica"/>
          <w:color w:val="333333"/>
        </w:rPr>
        <w:t> Знак минус означает, что тепло передается от нагре</w:t>
      </w:r>
      <w:r>
        <w:rPr>
          <w:rFonts w:ascii="Helvetica" w:hAnsi="Helvetica" w:cs="Helvetica"/>
          <w:color w:val="333333"/>
        </w:rPr>
        <w:softHyphen/>
        <w:t>того тела к более холодному.</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Единицей теплопроводности в системе СИ является </w:t>
      </w:r>
      <w:r>
        <w:rPr>
          <w:rFonts w:ascii="Helvetica" w:hAnsi="Helvetica" w:cs="Helvetica"/>
          <w:noProof/>
          <w:color w:val="333333"/>
        </w:rPr>
        <w:drawing>
          <wp:inline distT="0" distB="0" distL="0" distR="0">
            <wp:extent cx="561975" cy="323850"/>
            <wp:effectExtent l="0" t="0" r="9525" b="0"/>
            <wp:docPr id="14" name="Рисунок 14" descr="https://centrmetrolab.ru/images_kniga/ay9o1-tltj0_files/ay9o1-tltj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entrmetrolab.ru/images_kniga/ay9o1-tltj0_files/ay9o1-tltj0.0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Измерение теплопроводности является старейшим методом газового анализа. Его принцип описан в 1840 г. В 1913 г. фирмой Сименс разработан измеритель концентрации водорода для ди</w:t>
      </w:r>
      <w:r>
        <w:rPr>
          <w:rFonts w:ascii="Helvetica" w:hAnsi="Helvetica" w:cs="Helvetica"/>
          <w:color w:val="333333"/>
        </w:rPr>
        <w:softHyphen/>
        <w:t>рижаблей. С 1928 г. этот метод используется в промышленности.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Ранее для термокондуктометрических анализаторов исполь</w:t>
      </w:r>
      <w:r>
        <w:rPr>
          <w:rFonts w:ascii="Helvetica" w:hAnsi="Helvetica" w:cs="Helvetica"/>
          <w:color w:val="333333"/>
        </w:rPr>
        <w:softHyphen/>
        <w:t>зовался термин «</w:t>
      </w:r>
      <w:proofErr w:type="spellStart"/>
      <w:r>
        <w:rPr>
          <w:rFonts w:ascii="Helvetica" w:hAnsi="Helvetica" w:cs="Helvetica"/>
          <w:color w:val="333333"/>
        </w:rPr>
        <w:t>катарометр</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Теплопроводность смеси </w:t>
      </w:r>
      <w:r>
        <w:rPr>
          <w:rFonts w:ascii="Helvetica" w:hAnsi="Helvetica" w:cs="Helvetica"/>
          <w:noProof/>
          <w:color w:val="333333"/>
        </w:rPr>
        <w:drawing>
          <wp:inline distT="0" distB="0" distL="0" distR="0">
            <wp:extent cx="209550" cy="219075"/>
            <wp:effectExtent l="0" t="0" r="0" b="9525"/>
            <wp:docPr id="13" name="Рисунок 13" descr="https://centrmetrolab.ru/images_kniga/ay9o1-tltj0_files/ay9o1-tltj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entrmetrolab.ru/images_kniga/ay9o1-tltj0_files/ay9o1-tltj0.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Helvetica" w:hAnsi="Helvetica" w:cs="Helvetica"/>
          <w:color w:val="333333"/>
        </w:rPr>
        <w:t> определяется теплопроводно</w:t>
      </w:r>
      <w:r>
        <w:rPr>
          <w:rFonts w:ascii="Helvetica" w:hAnsi="Helvetica" w:cs="Helvetica"/>
          <w:color w:val="333333"/>
        </w:rPr>
        <w:softHyphen/>
        <w:t>стью </w:t>
      </w:r>
      <w:r>
        <w:rPr>
          <w:rFonts w:ascii="Helvetica" w:hAnsi="Helvetica" w:cs="Helvetica"/>
          <w:noProof/>
          <w:color w:val="333333"/>
        </w:rPr>
        <w:drawing>
          <wp:inline distT="0" distB="0" distL="0" distR="0">
            <wp:extent cx="123825" cy="219075"/>
            <wp:effectExtent l="0" t="0" r="9525" b="9525"/>
            <wp:docPr id="12" name="Рисунок 12" descr="https://centrmetrolab.ru/images_kniga/ay9o1-tltj0_files/ay9o1-tltj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entrmetrolab.ru/images_kniga/ay9o1-tltj0_files/ay9o1-tltj0.02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Helvetica" w:hAnsi="Helvetica" w:cs="Helvetica"/>
          <w:color w:val="333333"/>
        </w:rPr>
        <w:t> и молярной концентрацией </w:t>
      </w:r>
      <w:r>
        <w:rPr>
          <w:rFonts w:ascii="Helvetica" w:hAnsi="Helvetica" w:cs="Helvetica"/>
          <w:noProof/>
          <w:color w:val="333333"/>
        </w:rPr>
        <w:drawing>
          <wp:inline distT="0" distB="0" distL="0" distR="0">
            <wp:extent cx="142875" cy="228600"/>
            <wp:effectExtent l="0" t="0" r="9525" b="0"/>
            <wp:docPr id="11" name="Рисунок 11" descr="https://centrmetrolab.ru/images_kniga/ay9o1-tltj0_files/ay9o1-tltj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entrmetrolab.ru/images_kniga/ay9o1-tltj0_files/ay9o1-tltj0.0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rFonts w:ascii="Helvetica" w:hAnsi="Helvetica" w:cs="Helvetica"/>
          <w:color w:val="333333"/>
        </w:rPr>
        <w:t> ее компонентов. В про</w:t>
      </w:r>
      <w:r>
        <w:rPr>
          <w:rFonts w:ascii="Helvetica" w:hAnsi="Helvetica" w:cs="Helvetica"/>
          <w:color w:val="333333"/>
        </w:rPr>
        <w:softHyphen/>
        <w:t>стейшем случае без учета взаимовлияния компонентов смеси ее теплопроводность может быть вычислена по формуле</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noProof/>
          <w:color w:val="333333"/>
        </w:rPr>
        <w:drawing>
          <wp:inline distT="0" distB="0" distL="0" distR="0">
            <wp:extent cx="857250" cy="561975"/>
            <wp:effectExtent l="0" t="0" r="0" b="9525"/>
            <wp:docPr id="10" name="Рисунок 10" descr="https://centrmetrolab.ru/images_kniga/ay9o1-tltj0_files/ay9o1-tltj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entrmetrolab.ru/images_kniga/ay9o1-tltj0_files/ay9o1-tltj0.0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56197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Зависимость теплопроводности смеси от концентрации изме</w:t>
      </w:r>
      <w:r>
        <w:rPr>
          <w:rFonts w:ascii="Helvetica" w:hAnsi="Helvetica" w:cs="Helvetica"/>
          <w:color w:val="333333"/>
        </w:rPr>
        <w:softHyphen/>
        <w:t>ряемого компонента </w:t>
      </w:r>
      <w:r>
        <w:rPr>
          <w:rFonts w:ascii="Helvetica" w:hAnsi="Helvetica" w:cs="Helvetica"/>
          <w:noProof/>
          <w:color w:val="333333"/>
        </w:rPr>
        <w:drawing>
          <wp:inline distT="0" distB="0" distL="0" distR="0">
            <wp:extent cx="257175" cy="228600"/>
            <wp:effectExtent l="0" t="0" r="9525" b="0"/>
            <wp:docPr id="9" name="Рисунок 9" descr="https://centrmetrolab.ru/images_kniga/ay9o1-tltj0_files/ay9o1-tltj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entrmetrolab.ru/images_kniga/ay9o1-tltj0_files/ay9o1-tltj0.0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885950" cy="228600"/>
            <wp:effectExtent l="0" t="0" r="0" b="0"/>
            <wp:docPr id="8" name="Рисунок 8" descr="https://centrmetrolab.ru/images_kniga/ay9o1-tltj0_files/ay9o1-tltj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entrmetrolab.ru/images_kniga/ay9o1-tltj0_files/ay9o1-tltj0.02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2286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где </w:t>
      </w:r>
      <w:r>
        <w:rPr>
          <w:rFonts w:ascii="Helvetica" w:hAnsi="Helvetica" w:cs="Helvetica"/>
          <w:noProof/>
          <w:color w:val="333333"/>
        </w:rPr>
        <w:drawing>
          <wp:inline distT="0" distB="0" distL="0" distR="0">
            <wp:extent cx="238125" cy="219075"/>
            <wp:effectExtent l="0" t="0" r="9525" b="9525"/>
            <wp:docPr id="7" name="Рисунок 7" descr="https://centrmetrolab.ru/images_kniga/ay9o1-tltj0_files/ay9o1-tltj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entrmetrolab.ru/images_kniga/ay9o1-tltj0_files/ay9o1-tltj0.0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Helvetica" w:hAnsi="Helvetica" w:cs="Helvetica"/>
          <w:color w:val="333333"/>
        </w:rPr>
        <w:t> – теплопроводность измеряемого компонента;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209550" cy="219075"/>
            <wp:effectExtent l="0" t="0" r="0" b="9525"/>
            <wp:docPr id="6" name="Рисунок 6" descr="https://centrmetrolab.ru/images_kniga/ay9o1-tltj0_files/ay9o1-tltj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entrmetrolab.ru/images_kniga/ay9o1-tltj0_files/ay9o1-tltj0.0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Helvetica" w:hAnsi="Helvetica" w:cs="Helvetica"/>
          <w:color w:val="333333"/>
        </w:rPr>
        <w:t xml:space="preserve"> – теплопроводность </w:t>
      </w:r>
      <w:proofErr w:type="spellStart"/>
      <w:r>
        <w:rPr>
          <w:rFonts w:ascii="Helvetica" w:hAnsi="Helvetica" w:cs="Helvetica"/>
          <w:color w:val="333333"/>
        </w:rPr>
        <w:t>неизмеряемых</w:t>
      </w:r>
      <w:proofErr w:type="spellEnd"/>
      <w:r>
        <w:rPr>
          <w:rFonts w:ascii="Helvetica" w:hAnsi="Helvetica" w:cs="Helvetica"/>
          <w:color w:val="333333"/>
        </w:rPr>
        <w:t xml:space="preserve"> компонентов.</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247650" cy="219075"/>
            <wp:effectExtent l="0" t="0" r="0" b="9525"/>
            <wp:docPr id="5" name="Рисунок 5" descr="https://centrmetrolab.ru/images_kniga/ay9o1-tltj0_files/ay9o1-tltj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entrmetrolab.ru/images_kniga/ay9o1-tltj0_files/ay9o1-tltj0.0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Helvetica" w:hAnsi="Helvetica" w:cs="Helvetica"/>
          <w:color w:val="333333"/>
        </w:rPr>
        <w:t> – концентрация измеряемого компонента.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Как видно из зависимости, чем больше отличие теплопровод</w:t>
      </w:r>
      <w:r>
        <w:rPr>
          <w:rFonts w:ascii="Helvetica" w:hAnsi="Helvetica" w:cs="Helvetica"/>
          <w:color w:val="333333"/>
        </w:rPr>
        <w:softHyphen/>
        <w:t xml:space="preserve">ности измеряемого компонента от теплопроводности </w:t>
      </w:r>
      <w:proofErr w:type="spellStart"/>
      <w:r>
        <w:rPr>
          <w:rFonts w:ascii="Helvetica" w:hAnsi="Helvetica" w:cs="Helvetica"/>
          <w:color w:val="333333"/>
        </w:rPr>
        <w:t>неизмеряе</w:t>
      </w:r>
      <w:r>
        <w:rPr>
          <w:rFonts w:ascii="Helvetica" w:hAnsi="Helvetica" w:cs="Helvetica"/>
          <w:color w:val="333333"/>
        </w:rPr>
        <w:softHyphen/>
        <w:t>мых</w:t>
      </w:r>
      <w:proofErr w:type="spellEnd"/>
      <w:r>
        <w:rPr>
          <w:rFonts w:ascii="Helvetica" w:hAnsi="Helvetica" w:cs="Helvetica"/>
          <w:color w:val="333333"/>
        </w:rPr>
        <w:t xml:space="preserve"> компонентов, тем сильнее зависимость теплопроводности смеси от концентрации измеряемого компонента.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Таким образом, измерение теплопроводности может быть ис</w:t>
      </w:r>
      <w:r>
        <w:rPr>
          <w:rFonts w:ascii="Helvetica" w:hAnsi="Helvetica" w:cs="Helvetica"/>
          <w:color w:val="333333"/>
        </w:rPr>
        <w:softHyphen/>
        <w:t>пользовано для определения концентрации какого-либо компо</w:t>
      </w:r>
      <w:r>
        <w:rPr>
          <w:rFonts w:ascii="Helvetica" w:hAnsi="Helvetica" w:cs="Helvetica"/>
          <w:color w:val="333333"/>
        </w:rPr>
        <w:softHyphen/>
        <w:t>нента в тех случаях, когда его теплопроводность значительно от</w:t>
      </w:r>
      <w:r>
        <w:rPr>
          <w:rFonts w:ascii="Helvetica" w:hAnsi="Helvetica" w:cs="Helvetica"/>
          <w:color w:val="333333"/>
        </w:rPr>
        <w:softHyphen/>
        <w:t>личается от теплопроводности других компонентов и когда теп</w:t>
      </w:r>
      <w:r>
        <w:rPr>
          <w:rFonts w:ascii="Helvetica" w:hAnsi="Helvetica" w:cs="Helvetica"/>
          <w:color w:val="333333"/>
        </w:rPr>
        <w:softHyphen/>
        <w:t xml:space="preserve">лопроводность </w:t>
      </w:r>
      <w:proofErr w:type="spellStart"/>
      <w:r>
        <w:rPr>
          <w:rFonts w:ascii="Helvetica" w:hAnsi="Helvetica" w:cs="Helvetica"/>
          <w:color w:val="333333"/>
        </w:rPr>
        <w:t>неизмеряемых</w:t>
      </w:r>
      <w:proofErr w:type="spellEnd"/>
      <w:r>
        <w:rPr>
          <w:rFonts w:ascii="Helvetica" w:hAnsi="Helvetica" w:cs="Helvetica"/>
          <w:color w:val="333333"/>
        </w:rPr>
        <w:t xml:space="preserve"> компонентов не изменяется. В большинстве случаев метод, основанный на теплопроводности, используется для анализа бинарных (состоящих только из двух компонентов) смесей.</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характеристики теплопроводности газа помимо абсолют</w:t>
      </w:r>
      <w:r>
        <w:rPr>
          <w:rFonts w:ascii="Helvetica" w:hAnsi="Helvetica" w:cs="Helvetica"/>
          <w:color w:val="333333"/>
        </w:rPr>
        <w:softHyphen/>
        <w:t>ного значения теплопроводности используется также относи</w:t>
      </w:r>
      <w:r>
        <w:rPr>
          <w:rFonts w:ascii="Helvetica" w:hAnsi="Helvetica" w:cs="Helvetica"/>
          <w:color w:val="333333"/>
        </w:rPr>
        <w:softHyphen/>
        <w:t xml:space="preserve">тельная </w:t>
      </w:r>
      <w:r>
        <w:rPr>
          <w:rFonts w:ascii="Helvetica" w:hAnsi="Helvetica" w:cs="Helvetica"/>
          <w:color w:val="333333"/>
        </w:rPr>
        <w:lastRenderedPageBreak/>
        <w:t>теплопроводность. Относительная теплопроводность </w:t>
      </w:r>
      <w:r>
        <w:rPr>
          <w:rFonts w:ascii="Helvetica" w:hAnsi="Helvetica" w:cs="Helvetica"/>
          <w:noProof/>
          <w:color w:val="333333"/>
        </w:rPr>
        <w:drawing>
          <wp:inline distT="0" distB="0" distL="0" distR="0">
            <wp:extent cx="114300" cy="228600"/>
            <wp:effectExtent l="0" t="0" r="0" b="0"/>
            <wp:docPr id="4" name="Рисунок 4" descr="https://centrmetrolab.ru/images_kniga/ay9o1-tltj0_files/ay9o1-tltj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entrmetrolab.ru/images_kniga/ay9o1-tltj0_files/ay9o1-tltj0.0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Helvetica" w:hAnsi="Helvetica" w:cs="Helvetica"/>
          <w:color w:val="333333"/>
        </w:rPr>
        <w:t> – это отношение теплопроводности газа </w:t>
      </w:r>
      <w:r>
        <w:rPr>
          <w:rFonts w:ascii="Helvetica" w:hAnsi="Helvetica" w:cs="Helvetica"/>
          <w:noProof/>
          <w:color w:val="333333"/>
        </w:rPr>
        <w:drawing>
          <wp:inline distT="0" distB="0" distL="0" distR="0">
            <wp:extent cx="85725" cy="171450"/>
            <wp:effectExtent l="0" t="0" r="9525" b="0"/>
            <wp:docPr id="3" name="Рисунок 3" descr="https://centrmetrolab.ru/images_kniga/ay9o1-tltj0_files/ay9o1-tltj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entrmetrolab.ru/images_kniga/ay9o1-tltj0_files/ay9o1-tltj0.03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Helvetica" w:hAnsi="Helvetica" w:cs="Helvetica"/>
          <w:color w:val="333333"/>
        </w:rPr>
        <w:t> к теплопроводности воз</w:t>
      </w:r>
      <w:r>
        <w:rPr>
          <w:rFonts w:ascii="Helvetica" w:hAnsi="Helvetica" w:cs="Helvetica"/>
          <w:color w:val="333333"/>
        </w:rPr>
        <w:softHyphen/>
        <w:t>духа </w:t>
      </w:r>
      <w:r>
        <w:rPr>
          <w:rFonts w:ascii="Helvetica" w:hAnsi="Helvetica" w:cs="Helvetica"/>
          <w:noProof/>
          <w:color w:val="333333"/>
        </w:rPr>
        <w:drawing>
          <wp:inline distT="0" distB="0" distL="0" distR="0">
            <wp:extent cx="142875" cy="219075"/>
            <wp:effectExtent l="0" t="0" r="9525" b="9525"/>
            <wp:docPr id="2" name="Рисунок 2" descr="https://centrmetrolab.ru/images_kniga/ay9o1-tltj0_files/ay9o1-tltj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entrmetrolab.ru/images_kniga/ay9o1-tltj0_files/ay9o1-tltj0.03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Helvetica" w:hAnsi="Helvetica" w:cs="Helvetica"/>
          <w:color w:val="333333"/>
        </w:rPr>
        <w:t> при одинаковой температуре:</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noProof/>
          <w:color w:val="333333"/>
        </w:rPr>
        <w:drawing>
          <wp:inline distT="0" distB="0" distL="0" distR="0">
            <wp:extent cx="457200" cy="447675"/>
            <wp:effectExtent l="0" t="0" r="0" b="9525"/>
            <wp:docPr id="1" name="Рисунок 1" descr="https://centrmetrolab.ru/images_kniga/ay9o1-tltj0_files/ay9o1-tltj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entrmetrolab.ru/images_kniga/ay9o1-tltj0_files/ay9o1-tltj0.03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Теплопроводность газов зависит от температуры. Относи</w:t>
      </w:r>
      <w:r>
        <w:rPr>
          <w:rFonts w:ascii="Helvetica" w:hAnsi="Helvetica" w:cs="Helvetica"/>
          <w:color w:val="333333"/>
        </w:rPr>
        <w:softHyphen/>
        <w:t>тельная теплопроводность также зависит от температуры, но зна</w:t>
      </w:r>
      <w:r>
        <w:rPr>
          <w:rFonts w:ascii="Helvetica" w:hAnsi="Helvetica" w:cs="Helvetica"/>
          <w:color w:val="333333"/>
        </w:rPr>
        <w:softHyphen/>
        <w:t>чительно меньше. Поэтому такая характеристика более удобна для определения возможности использования термокондуктомет</w:t>
      </w:r>
      <w:r>
        <w:rPr>
          <w:rFonts w:ascii="Helvetica" w:hAnsi="Helvetica" w:cs="Helvetica"/>
          <w:color w:val="333333"/>
        </w:rPr>
        <w:softHyphen/>
        <w:t>рического метода.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proofErr w:type="gramStart"/>
      <w:r w:rsidRPr="00914A7B">
        <w:rPr>
          <w:rFonts w:ascii="Helvetica" w:eastAsia="Times New Roman" w:hAnsi="Helvetica" w:cs="Helvetica"/>
          <w:color w:val="333333"/>
          <w:sz w:val="24"/>
          <w:szCs w:val="24"/>
          <w:lang w:eastAsia="ru-RU"/>
        </w:rPr>
        <w:t>т</w:t>
      </w:r>
      <w:proofErr w:type="gramEnd"/>
      <w:r w:rsidRPr="00914A7B">
        <w:rPr>
          <w:rFonts w:ascii="Helvetica" w:eastAsia="Times New Roman" w:hAnsi="Helvetica" w:cs="Helvetica"/>
          <w:color w:val="333333"/>
          <w:sz w:val="24"/>
          <w:szCs w:val="24"/>
          <w:lang w:eastAsia="ru-RU"/>
        </w:rPr>
        <w:t>акие смеси, как воздух – водя</w:t>
      </w:r>
      <w:r w:rsidRPr="00914A7B">
        <w:rPr>
          <w:rFonts w:ascii="Helvetica" w:eastAsia="Times New Roman" w:hAnsi="Helvetica" w:cs="Helvetica"/>
          <w:color w:val="333333"/>
          <w:sz w:val="24"/>
          <w:szCs w:val="24"/>
          <w:lang w:eastAsia="ru-RU"/>
        </w:rPr>
        <w:softHyphen/>
        <w:t>ной пар, воздух – аммиак, оксид углерода – аммиак, воздух – аце</w:t>
      </w:r>
      <w:r w:rsidRPr="00914A7B">
        <w:rPr>
          <w:rFonts w:ascii="Helvetica" w:eastAsia="Times New Roman" w:hAnsi="Helvetica" w:cs="Helvetica"/>
          <w:color w:val="333333"/>
          <w:sz w:val="24"/>
          <w:szCs w:val="24"/>
          <w:lang w:eastAsia="ru-RU"/>
        </w:rPr>
        <w:softHyphen/>
        <w:t>тилен, при определенных соотношениях имеют максимальную теплопроводность. Поэтому метод, основанный на измерении теплопроводности, ограничен определенной областью концентра</w:t>
      </w:r>
      <w:r w:rsidRPr="00914A7B">
        <w:rPr>
          <w:rFonts w:ascii="Helvetica" w:eastAsia="Times New Roman" w:hAnsi="Helvetica" w:cs="Helvetica"/>
          <w:color w:val="333333"/>
          <w:sz w:val="24"/>
          <w:szCs w:val="24"/>
          <w:lang w:eastAsia="ru-RU"/>
        </w:rPr>
        <w:softHyphen/>
        <w:t>ций. Для многих смесей характерна нелинейная зависимость ме</w:t>
      </w:r>
      <w:r w:rsidRPr="00914A7B">
        <w:rPr>
          <w:rFonts w:ascii="Helvetica" w:eastAsia="Times New Roman" w:hAnsi="Helvetica" w:cs="Helvetica"/>
          <w:color w:val="333333"/>
          <w:sz w:val="24"/>
          <w:szCs w:val="24"/>
          <w:lang w:eastAsia="ru-RU"/>
        </w:rPr>
        <w:softHyphen/>
        <w:t>жду теплопроводностью и составом.</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Чувствительный элемент (ЧЭ) термокондуктометрического анализатора – это тонкая платиновая нить диаметром несколько сотых миллиметра, размещенная в измерительной камере. При</w:t>
      </w:r>
      <w:r w:rsidRPr="00914A7B">
        <w:rPr>
          <w:rFonts w:ascii="Helvetica" w:eastAsia="Times New Roman" w:hAnsi="Helvetica" w:cs="Helvetica"/>
          <w:color w:val="333333"/>
          <w:sz w:val="24"/>
          <w:szCs w:val="24"/>
          <w:lang w:eastAsia="ru-RU"/>
        </w:rPr>
        <w:softHyphen/>
        <w:t>меняются также вольфрам, и вольфрам, покрытый золотом. Нить нагревается проходящим в ней измерительным током и отдает теплоту анализируемому газу. Температура нити зависит от теп</w:t>
      </w:r>
      <w:r w:rsidRPr="00914A7B">
        <w:rPr>
          <w:rFonts w:ascii="Helvetica" w:eastAsia="Times New Roman" w:hAnsi="Helvetica" w:cs="Helvetica"/>
          <w:color w:val="333333"/>
          <w:sz w:val="24"/>
          <w:szCs w:val="24"/>
          <w:lang w:eastAsia="ru-RU"/>
        </w:rPr>
        <w:softHyphen/>
        <w:t>лопроводности газа. Чем выше теплопроводность, тем ниже тем</w:t>
      </w:r>
      <w:r w:rsidRPr="00914A7B">
        <w:rPr>
          <w:rFonts w:ascii="Helvetica" w:eastAsia="Times New Roman" w:hAnsi="Helvetica" w:cs="Helvetica"/>
          <w:color w:val="333333"/>
          <w:sz w:val="24"/>
          <w:szCs w:val="24"/>
          <w:lang w:eastAsia="ru-RU"/>
        </w:rPr>
        <w:softHyphen/>
        <w:t>пература нити и меньше ее электрическое сопротивление. Чувст</w:t>
      </w:r>
      <w:r w:rsidRPr="00914A7B">
        <w:rPr>
          <w:rFonts w:ascii="Helvetica" w:eastAsia="Times New Roman" w:hAnsi="Helvetica" w:cs="Helvetica"/>
          <w:color w:val="333333"/>
          <w:sz w:val="24"/>
          <w:szCs w:val="24"/>
          <w:lang w:eastAsia="ru-RU"/>
        </w:rPr>
        <w:softHyphen/>
        <w:t xml:space="preserve">вительный элемент является одновременно и нагревателем и </w:t>
      </w:r>
      <w:proofErr w:type="spellStart"/>
      <w:r w:rsidRPr="00914A7B">
        <w:rPr>
          <w:rFonts w:ascii="Helvetica" w:eastAsia="Times New Roman" w:hAnsi="Helvetica" w:cs="Helvetica"/>
          <w:color w:val="333333"/>
          <w:sz w:val="24"/>
          <w:szCs w:val="24"/>
          <w:lang w:eastAsia="ru-RU"/>
        </w:rPr>
        <w:t>термопреобразователем</w:t>
      </w:r>
      <w:proofErr w:type="spellEnd"/>
      <w:r w:rsidRPr="00914A7B">
        <w:rPr>
          <w:rFonts w:ascii="Helvetica" w:eastAsia="Times New Roman" w:hAnsi="Helvetica" w:cs="Helvetica"/>
          <w:color w:val="333333"/>
          <w:sz w:val="24"/>
          <w:szCs w:val="24"/>
          <w:lang w:eastAsia="ru-RU"/>
        </w:rPr>
        <w:t xml:space="preserve"> сопротивления.</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изменении концентрации измеряемого компонента из</w:t>
      </w:r>
      <w:r w:rsidRPr="00914A7B">
        <w:rPr>
          <w:rFonts w:ascii="Helvetica" w:eastAsia="Times New Roman" w:hAnsi="Helvetica" w:cs="Helvetica"/>
          <w:color w:val="333333"/>
          <w:sz w:val="24"/>
          <w:szCs w:val="24"/>
          <w:lang w:eastAsia="ru-RU"/>
        </w:rPr>
        <w:softHyphen/>
        <w:t>меняется теплопроводность смеси </w:t>
      </w:r>
      <w:r>
        <w:rPr>
          <w:rFonts w:ascii="Helvetica" w:eastAsia="Times New Roman" w:hAnsi="Helvetica" w:cs="Helvetica"/>
          <w:noProof/>
          <w:color w:val="333333"/>
          <w:sz w:val="24"/>
          <w:szCs w:val="24"/>
          <w:lang w:eastAsia="ru-RU"/>
        </w:rPr>
        <w:drawing>
          <wp:inline distT="0" distB="0" distL="0" distR="0">
            <wp:extent cx="209550" cy="219075"/>
            <wp:effectExtent l="0" t="0" r="0" b="9525"/>
            <wp:docPr id="61" name="Рисунок 61" descr="https://centrmetrolab.ru/images_kniga/ay9o1-tltj0_files/ay9o1-tltj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entrmetrolab.ru/images_kniga/ay9o1-tltj0_files/ay9o1-tltj0.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температура </w:t>
      </w:r>
      <w:r>
        <w:rPr>
          <w:rFonts w:ascii="Helvetica" w:eastAsia="Times New Roman" w:hAnsi="Helvetica" w:cs="Helvetica"/>
          <w:noProof/>
          <w:color w:val="333333"/>
          <w:sz w:val="24"/>
          <w:szCs w:val="24"/>
          <w:lang w:eastAsia="ru-RU"/>
        </w:rPr>
        <w:drawing>
          <wp:inline distT="0" distB="0" distL="0" distR="0">
            <wp:extent cx="180975" cy="219075"/>
            <wp:effectExtent l="0" t="0" r="9525" b="9525"/>
            <wp:docPr id="60" name="Рисунок 60" descr="https://centrmetrolab.ru/images_kniga/ay9o1-tltj0_files/ay9o1-tltj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entrmetrolab.ru/images_kniga/ay9o1-tltj0_files/ay9o1-tltj0.0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и электри</w:t>
      </w:r>
      <w:r w:rsidRPr="00914A7B">
        <w:rPr>
          <w:rFonts w:ascii="Helvetica" w:eastAsia="Times New Roman" w:hAnsi="Helvetica" w:cs="Helvetica"/>
          <w:color w:val="333333"/>
          <w:sz w:val="24"/>
          <w:szCs w:val="24"/>
          <w:lang w:eastAsia="ru-RU"/>
        </w:rPr>
        <w:softHyphen/>
        <w:t>ческое сопротивление </w:t>
      </w:r>
      <w:r>
        <w:rPr>
          <w:rFonts w:ascii="Helvetica" w:eastAsia="Times New Roman" w:hAnsi="Helvetica" w:cs="Helvetica"/>
          <w:noProof/>
          <w:color w:val="333333"/>
          <w:sz w:val="24"/>
          <w:szCs w:val="24"/>
          <w:lang w:eastAsia="ru-RU"/>
        </w:rPr>
        <w:drawing>
          <wp:inline distT="0" distB="0" distL="0" distR="0">
            <wp:extent cx="209550" cy="219075"/>
            <wp:effectExtent l="0" t="0" r="0" b="9525"/>
            <wp:docPr id="59" name="Рисунок 59" descr="https://centrmetrolab.ru/images_kniga/ay9o1-tltj0_files/ay9o1-tltj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entrmetrolab.ru/images_kniga/ay9o1-tltj0_files/ay9o1-tltj0.05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чувствительного элемента. Например, при увеличении концентрации водорода </w:t>
      </w:r>
      <w:r>
        <w:rPr>
          <w:rFonts w:ascii="Helvetica" w:eastAsia="Times New Roman" w:hAnsi="Helvetica" w:cs="Helvetica"/>
          <w:noProof/>
          <w:color w:val="333333"/>
          <w:sz w:val="24"/>
          <w:szCs w:val="24"/>
          <w:lang w:eastAsia="ru-RU"/>
        </w:rPr>
        <w:drawing>
          <wp:inline distT="0" distB="0" distL="0" distR="0">
            <wp:extent cx="238125" cy="266700"/>
            <wp:effectExtent l="0" t="0" r="9525" b="0"/>
            <wp:docPr id="58" name="Рисунок 58" descr="https://centrmetrolab.ru/images_kniga/ay9o1-tltj0_files/ay9o1-tltj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entrmetrolab.ru/images_kniga/ay9o1-tltj0_files/ay9o1-tltj0.0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outlineLvl w:val="0"/>
        <w:rPr>
          <w:rFonts w:ascii="Helvetica" w:eastAsia="Times New Roman" w:hAnsi="Helvetica" w:cs="Helvetica"/>
          <w:b/>
          <w:bCs/>
          <w:color w:val="000000"/>
          <w:kern w:val="36"/>
          <w:sz w:val="24"/>
          <w:szCs w:val="24"/>
          <w:lang w:eastAsia="ru-RU"/>
        </w:rPr>
      </w:pPr>
      <w:r>
        <w:rPr>
          <w:rFonts w:ascii="Helvetica" w:eastAsia="Times New Roman" w:hAnsi="Helvetica" w:cs="Helvetica"/>
          <w:b/>
          <w:bCs/>
          <w:noProof/>
          <w:color w:val="000000"/>
          <w:kern w:val="36"/>
          <w:sz w:val="24"/>
          <w:szCs w:val="24"/>
          <w:lang w:eastAsia="ru-RU"/>
        </w:rPr>
        <w:drawing>
          <wp:inline distT="0" distB="0" distL="0" distR="0">
            <wp:extent cx="1562100" cy="266700"/>
            <wp:effectExtent l="0" t="0" r="0" b="0"/>
            <wp:docPr id="57" name="Рисунок 57" descr="https://centrmetrolab.ru/images_kniga/ay9o1-tltj0_files/ay9o1-tltj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entrmetrolab.ru/images_kniga/ay9o1-tltj0_files/ay9o1-tltj0.05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Чувствительные элементы размещаются в измерительных камерах. Измерительные камеры выполняются обычно сверлени</w:t>
      </w:r>
      <w:r w:rsidRPr="00914A7B">
        <w:rPr>
          <w:rFonts w:ascii="Helvetica" w:eastAsia="Times New Roman" w:hAnsi="Helvetica" w:cs="Helvetica"/>
          <w:color w:val="333333"/>
          <w:sz w:val="24"/>
          <w:szCs w:val="24"/>
          <w:lang w:eastAsia="ru-RU"/>
        </w:rPr>
        <w:softHyphen/>
        <w:t>ем в массивном металлическом корпусе. Для снижения влияния конвекции объем камер выполняется малым – несколько кубиче</w:t>
      </w:r>
      <w:r w:rsidRPr="00914A7B">
        <w:rPr>
          <w:rFonts w:ascii="Helvetica" w:eastAsia="Times New Roman" w:hAnsi="Helvetica" w:cs="Helvetica"/>
          <w:color w:val="333333"/>
          <w:sz w:val="24"/>
          <w:szCs w:val="24"/>
          <w:lang w:eastAsia="ru-RU"/>
        </w:rPr>
        <w:softHyphen/>
        <w:t>ских миллиметров, диаметр отверстий – доли миллиметра.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xml:space="preserve">В зависимости от способа прохождения анализируемого газа к чувствительному элементу измерительные камеры могут быть диффузионными, проточными или </w:t>
      </w:r>
      <w:proofErr w:type="spellStart"/>
      <w:r w:rsidRPr="00914A7B">
        <w:rPr>
          <w:rFonts w:ascii="Helvetica" w:eastAsia="Times New Roman" w:hAnsi="Helvetica" w:cs="Helvetica"/>
          <w:color w:val="333333"/>
          <w:sz w:val="24"/>
          <w:szCs w:val="24"/>
          <w:lang w:eastAsia="ru-RU"/>
        </w:rPr>
        <w:t>полудиффузионными</w:t>
      </w:r>
      <w:proofErr w:type="spellEnd"/>
      <w:r w:rsidRPr="00914A7B">
        <w:rPr>
          <w:rFonts w:ascii="Helvetica" w:eastAsia="Times New Roman" w:hAnsi="Helvetica" w:cs="Helvetica"/>
          <w:color w:val="333333"/>
          <w:sz w:val="24"/>
          <w:szCs w:val="24"/>
          <w:lang w:eastAsia="ru-RU"/>
        </w:rPr>
        <w:t xml:space="preserve"> (рис. 1).</w:t>
      </w:r>
    </w:p>
    <w:p w:rsidR="00914A7B" w:rsidRPr="00914A7B" w:rsidRDefault="00914A7B" w:rsidP="00914A7B">
      <w:pPr>
        <w:shd w:val="clear" w:color="auto" w:fill="FFFFFF"/>
        <w:spacing w:line="276" w:lineRule="atLeast"/>
        <w:ind w:firstLine="309"/>
        <w:jc w:val="center"/>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lastRenderedPageBreak/>
        <w:drawing>
          <wp:inline distT="0" distB="0" distL="0" distR="0">
            <wp:extent cx="3533775" cy="1914525"/>
            <wp:effectExtent l="0" t="0" r="9525" b="9525"/>
            <wp:docPr id="56" name="Рисунок 56" descr="https://centrmetrolab.ru/images_kniga/ay9o1-tltj0_files/ay9o1-tltj0.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entrmetrolab.ru/images_kniga/ay9o1-tltj0_files/ay9o1-tltj0.06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3775" cy="1914525"/>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диффузионных камерах отвод тепла от чувствительного элемента происходит за счет теплопроводности и естественной конвекции. Тепловой поток прямо пропорционален значению те</w:t>
      </w:r>
      <w:r w:rsidRPr="00914A7B">
        <w:rPr>
          <w:rFonts w:ascii="Helvetica" w:eastAsia="Times New Roman" w:hAnsi="Helvetica" w:cs="Helvetica"/>
          <w:color w:val="333333"/>
          <w:sz w:val="24"/>
          <w:szCs w:val="24"/>
          <w:lang w:eastAsia="ru-RU"/>
        </w:rPr>
        <w:softHyphen/>
        <w:t>плопроводности анализируемого газа. Газоанализаторы с диффу</w:t>
      </w:r>
      <w:r w:rsidRPr="00914A7B">
        <w:rPr>
          <w:rFonts w:ascii="Helvetica" w:eastAsia="Times New Roman" w:hAnsi="Helvetica" w:cs="Helvetica"/>
          <w:color w:val="333333"/>
          <w:sz w:val="24"/>
          <w:szCs w:val="24"/>
          <w:lang w:eastAsia="ru-RU"/>
        </w:rPr>
        <w:softHyphen/>
        <w:t>зионными камерами имеют высокую чувствительность, но инер</w:t>
      </w:r>
      <w:r w:rsidRPr="00914A7B">
        <w:rPr>
          <w:rFonts w:ascii="Helvetica" w:eastAsia="Times New Roman" w:hAnsi="Helvetica" w:cs="Helvetica"/>
          <w:color w:val="333333"/>
          <w:sz w:val="24"/>
          <w:szCs w:val="24"/>
          <w:lang w:eastAsia="ru-RU"/>
        </w:rPr>
        <w:softHyphen/>
        <w:t>ционны. В проточных камерах отвод тепла от чувствительного элемента происходит в основном за счет вынужденной конвек</w:t>
      </w:r>
      <w:r w:rsidRPr="00914A7B">
        <w:rPr>
          <w:rFonts w:ascii="Helvetica" w:eastAsia="Times New Roman" w:hAnsi="Helvetica" w:cs="Helvetica"/>
          <w:color w:val="333333"/>
          <w:sz w:val="24"/>
          <w:szCs w:val="24"/>
          <w:lang w:eastAsia="ru-RU"/>
        </w:rPr>
        <w:softHyphen/>
        <w:t>ции. Применение проточных камер обеспечивает малую инерци</w:t>
      </w:r>
      <w:r w:rsidRPr="00914A7B">
        <w:rPr>
          <w:rFonts w:ascii="Helvetica" w:eastAsia="Times New Roman" w:hAnsi="Helvetica" w:cs="Helvetica"/>
          <w:color w:val="333333"/>
          <w:sz w:val="24"/>
          <w:szCs w:val="24"/>
          <w:lang w:eastAsia="ru-RU"/>
        </w:rPr>
        <w:softHyphen/>
        <w:t xml:space="preserve">онность, но при этом снижается чувствительность. Кроме того, результат измерения зависит от расхода анализируемого газа. Наиболее широкое применение находят </w:t>
      </w:r>
      <w:proofErr w:type="spellStart"/>
      <w:r w:rsidRPr="00914A7B">
        <w:rPr>
          <w:rFonts w:ascii="Helvetica" w:eastAsia="Times New Roman" w:hAnsi="Helvetica" w:cs="Helvetica"/>
          <w:color w:val="333333"/>
          <w:sz w:val="24"/>
          <w:szCs w:val="24"/>
          <w:lang w:eastAsia="ru-RU"/>
        </w:rPr>
        <w:t>полудиффузионные</w:t>
      </w:r>
      <w:proofErr w:type="spellEnd"/>
      <w:r w:rsidRPr="00914A7B">
        <w:rPr>
          <w:rFonts w:ascii="Helvetica" w:eastAsia="Times New Roman" w:hAnsi="Helvetica" w:cs="Helvetica"/>
          <w:color w:val="333333"/>
          <w:sz w:val="24"/>
          <w:szCs w:val="24"/>
          <w:lang w:eastAsia="ru-RU"/>
        </w:rPr>
        <w:t xml:space="preserve"> ка</w:t>
      </w:r>
      <w:r w:rsidRPr="00914A7B">
        <w:rPr>
          <w:rFonts w:ascii="Helvetica" w:eastAsia="Times New Roman" w:hAnsi="Helvetica" w:cs="Helvetica"/>
          <w:color w:val="333333"/>
          <w:sz w:val="24"/>
          <w:szCs w:val="24"/>
          <w:lang w:eastAsia="ru-RU"/>
        </w:rPr>
        <w:softHyphen/>
        <w:t>меры. Проточные камеры применяются при сильных колебаниях состава газовой смеси.</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xml:space="preserve">Чувствительные элементы могут иметь форму, как винтовой спирали, так и прямой нити. На рис. 2 приведены конструкции </w:t>
      </w:r>
      <w:proofErr w:type="spellStart"/>
      <w:r w:rsidRPr="00914A7B">
        <w:rPr>
          <w:rFonts w:ascii="Helvetica" w:eastAsia="Times New Roman" w:hAnsi="Helvetica" w:cs="Helvetica"/>
          <w:color w:val="333333"/>
          <w:sz w:val="24"/>
          <w:szCs w:val="24"/>
          <w:lang w:eastAsia="ru-RU"/>
        </w:rPr>
        <w:t>полудиффузионых</w:t>
      </w:r>
      <w:proofErr w:type="spellEnd"/>
      <w:r w:rsidRPr="00914A7B">
        <w:rPr>
          <w:rFonts w:ascii="Helvetica" w:eastAsia="Times New Roman" w:hAnsi="Helvetica" w:cs="Helvetica"/>
          <w:color w:val="333333"/>
          <w:sz w:val="24"/>
          <w:szCs w:val="24"/>
          <w:lang w:eastAsia="ru-RU"/>
        </w:rPr>
        <w:t xml:space="preserve"> измерительной и сравнительных камер с пря</w:t>
      </w:r>
      <w:r w:rsidRPr="00914A7B">
        <w:rPr>
          <w:rFonts w:ascii="Helvetica" w:eastAsia="Times New Roman" w:hAnsi="Helvetica" w:cs="Helvetica"/>
          <w:color w:val="333333"/>
          <w:sz w:val="24"/>
          <w:szCs w:val="24"/>
          <w:lang w:eastAsia="ru-RU"/>
        </w:rPr>
        <w:softHyphen/>
        <w:t>мыми чувствительными элементами, выполненных путем свер</w:t>
      </w:r>
      <w:r w:rsidRPr="00914A7B">
        <w:rPr>
          <w:rFonts w:ascii="Helvetica" w:eastAsia="Times New Roman" w:hAnsi="Helvetica" w:cs="Helvetica"/>
          <w:color w:val="333333"/>
          <w:sz w:val="24"/>
          <w:szCs w:val="24"/>
          <w:lang w:eastAsia="ru-RU"/>
        </w:rPr>
        <w:softHyphen/>
        <w:t>ления в едином корпусе.</w:t>
      </w:r>
    </w:p>
    <w:p w:rsidR="00914A7B" w:rsidRPr="00914A7B" w:rsidRDefault="00914A7B" w:rsidP="00914A7B">
      <w:pPr>
        <w:shd w:val="clear" w:color="auto" w:fill="FFFFFF"/>
        <w:spacing w:line="276" w:lineRule="atLeast"/>
        <w:ind w:firstLine="309"/>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733925" cy="2286000"/>
            <wp:effectExtent l="0" t="0" r="9525" b="0"/>
            <wp:docPr id="55" name="Рисунок 55" descr="https://centrmetrolab.ru/images_kniga/ay9o1-tltj0_files/ay9o1-tltj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entrmetrolab.ru/images_kniga/ay9o1-tltj0_files/ay9o1-tltj0.06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3925" cy="22860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Чувствительные элементы включаются в плечи измеритель</w:t>
      </w:r>
      <w:r w:rsidRPr="00914A7B">
        <w:rPr>
          <w:rFonts w:ascii="Helvetica" w:eastAsia="Times New Roman" w:hAnsi="Helvetica" w:cs="Helvetica"/>
          <w:color w:val="333333"/>
          <w:sz w:val="24"/>
          <w:szCs w:val="24"/>
          <w:lang w:eastAsia="ru-RU"/>
        </w:rPr>
        <w:softHyphen/>
        <w:t>ного моста (рис. 3). В измерительные камеры подается анализи</w:t>
      </w:r>
      <w:r w:rsidRPr="00914A7B">
        <w:rPr>
          <w:rFonts w:ascii="Helvetica" w:eastAsia="Times New Roman" w:hAnsi="Helvetica" w:cs="Helvetica"/>
          <w:color w:val="333333"/>
          <w:sz w:val="24"/>
          <w:szCs w:val="24"/>
          <w:lang w:eastAsia="ru-RU"/>
        </w:rPr>
        <w:softHyphen/>
        <w:t>руемая газовая смесь. Сравнительные камеры могут быть запол</w:t>
      </w:r>
      <w:r w:rsidRPr="00914A7B">
        <w:rPr>
          <w:rFonts w:ascii="Helvetica" w:eastAsia="Times New Roman" w:hAnsi="Helvetica" w:cs="Helvetica"/>
          <w:color w:val="333333"/>
          <w:sz w:val="24"/>
          <w:szCs w:val="24"/>
          <w:lang w:eastAsia="ru-RU"/>
        </w:rPr>
        <w:softHyphen/>
        <w:t>нены сравнительной газовой смесью (рис. 3а). Состав сравни</w:t>
      </w:r>
      <w:r w:rsidRPr="00914A7B">
        <w:rPr>
          <w:rFonts w:ascii="Helvetica" w:eastAsia="Times New Roman" w:hAnsi="Helvetica" w:cs="Helvetica"/>
          <w:color w:val="333333"/>
          <w:sz w:val="24"/>
          <w:szCs w:val="24"/>
          <w:lang w:eastAsia="ru-RU"/>
        </w:rPr>
        <w:softHyphen/>
        <w:t>тельной газовой смеси отличается от анализируемой смеси тем, что из нее удален измеряемый компонент.</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lastRenderedPageBreak/>
        <w:t>Сравнительные камеры могут быть проточными. Через них непрерывно пропускается сравнительная газовая смесь (рис. 3б). Путем подбора соответствующего состава сравнительной смеси можно изменять диапазон измерений.</w:t>
      </w:r>
    </w:p>
    <w:p w:rsidR="00914A7B" w:rsidRPr="00914A7B" w:rsidRDefault="00914A7B" w:rsidP="00914A7B">
      <w:pPr>
        <w:shd w:val="clear" w:color="auto" w:fill="FFFFFF"/>
        <w:spacing w:line="276" w:lineRule="atLeast"/>
        <w:ind w:firstLine="309"/>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438650" cy="3800475"/>
            <wp:effectExtent l="0" t="0" r="0" b="9525"/>
            <wp:docPr id="54" name="Рисунок 54" descr="https://centrmetrolab.ru/images_kniga/ay9o1-tltj0_files/ay9o1-tltj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entrmetrolab.ru/images_kniga/ay9o1-tltj0_files/ay9o1-tltj0.06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8650" cy="3800475"/>
                    </a:xfrm>
                    <a:prstGeom prst="rect">
                      <a:avLst/>
                    </a:prstGeom>
                    <a:noFill/>
                    <a:ln>
                      <a:noFill/>
                    </a:ln>
                  </pic:spPr>
                </pic:pic>
              </a:graphicData>
            </a:graphic>
          </wp:inline>
        </w:drawing>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Рис. 3. Мостовая схема термокондуктометрического газоанализатора:</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1 – анализируемый газ; 2 – сравнительный газ;</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extent cx="400050" cy="180975"/>
            <wp:effectExtent l="0" t="0" r="0" b="9525"/>
            <wp:docPr id="53" name="Рисунок 53" descr="https://centrmetrolab.ru/images_kniga/ay9o1-tltj0_files/ay9o1-tltj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entrmetrolab.ru/images_kniga/ay9o1-tltj0_files/ay9o1-tltj0.06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14A7B">
        <w:rPr>
          <w:rFonts w:ascii="Helvetica" w:eastAsia="Times New Roman" w:hAnsi="Helvetica" w:cs="Helvetica"/>
          <w:color w:val="333333"/>
          <w:sz w:val="20"/>
          <w:szCs w:val="20"/>
          <w:lang w:eastAsia="ru-RU"/>
        </w:rPr>
        <w:t> – рабочие чувствительные элементы; </w:t>
      </w:r>
      <w:r w:rsidRPr="00914A7B">
        <w:rPr>
          <w:rFonts w:ascii="Helvetica" w:eastAsia="Times New Roman" w:hAnsi="Helvetica" w:cs="Helvetica"/>
          <w:i/>
          <w:iCs/>
          <w:color w:val="333333"/>
          <w:sz w:val="20"/>
          <w:szCs w:val="20"/>
          <w:lang w:eastAsia="ru-RU"/>
        </w:rPr>
        <w:t>R</w:t>
      </w:r>
      <w:r w:rsidRPr="00914A7B">
        <w:rPr>
          <w:rFonts w:ascii="Helvetica" w:eastAsia="Times New Roman" w:hAnsi="Helvetica" w:cs="Helvetica"/>
          <w:i/>
          <w:iCs/>
          <w:color w:val="333333"/>
          <w:sz w:val="13"/>
          <w:szCs w:val="13"/>
          <w:vertAlign w:val="subscript"/>
          <w:lang w:eastAsia="ru-RU"/>
        </w:rPr>
        <w:t>2</w:t>
      </w:r>
      <w:r w:rsidRPr="00914A7B">
        <w:rPr>
          <w:rFonts w:ascii="Helvetica" w:eastAsia="Times New Roman" w:hAnsi="Helvetica" w:cs="Helvetica"/>
          <w:color w:val="333333"/>
          <w:sz w:val="20"/>
          <w:szCs w:val="20"/>
          <w:lang w:eastAsia="ru-RU"/>
        </w:rPr>
        <w:t> и </w:t>
      </w:r>
      <w:r>
        <w:rPr>
          <w:rFonts w:ascii="Helvetica" w:eastAsia="Times New Roman" w:hAnsi="Helvetica" w:cs="Helvetica"/>
          <w:noProof/>
          <w:color w:val="333333"/>
          <w:sz w:val="20"/>
          <w:szCs w:val="20"/>
          <w:lang w:eastAsia="ru-RU"/>
        </w:rPr>
        <w:drawing>
          <wp:inline distT="0" distB="0" distL="0" distR="0">
            <wp:extent cx="142875" cy="180975"/>
            <wp:effectExtent l="0" t="0" r="9525" b="9525"/>
            <wp:docPr id="52" name="Рисунок 52" descr="https://centrmetrolab.ru/images_kniga/ay9o1-tltj0_files/ay9o1-tltj0.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entrmetrolab.ru/images_kniga/ay9o1-tltj0_files/ay9o1-tltj0.06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14A7B">
        <w:rPr>
          <w:rFonts w:ascii="Helvetica" w:eastAsia="Times New Roman" w:hAnsi="Helvetica" w:cs="Helvetica"/>
          <w:color w:val="333333"/>
          <w:sz w:val="20"/>
          <w:szCs w:val="20"/>
          <w:lang w:eastAsia="ru-RU"/>
        </w:rPr>
        <w:t> – сравнительные чувствительные элементы; </w:t>
      </w:r>
      <w:r w:rsidRPr="00914A7B">
        <w:rPr>
          <w:rFonts w:ascii="Helvetica" w:eastAsia="Times New Roman" w:hAnsi="Helvetica" w:cs="Helvetica"/>
          <w:i/>
          <w:iCs/>
          <w:color w:val="333333"/>
          <w:sz w:val="20"/>
          <w:szCs w:val="20"/>
          <w:lang w:eastAsia="ru-RU"/>
        </w:rPr>
        <w:t>R</w:t>
      </w:r>
      <w:r w:rsidRPr="00914A7B">
        <w:rPr>
          <w:rFonts w:ascii="Helvetica" w:eastAsia="Times New Roman" w:hAnsi="Helvetica" w:cs="Helvetica"/>
          <w:i/>
          <w:iCs/>
          <w:color w:val="333333"/>
          <w:sz w:val="13"/>
          <w:szCs w:val="13"/>
          <w:vertAlign w:val="subscript"/>
          <w:lang w:eastAsia="ru-RU"/>
        </w:rPr>
        <w:t>0</w:t>
      </w:r>
      <w:r w:rsidRPr="00914A7B">
        <w:rPr>
          <w:rFonts w:ascii="Helvetica" w:eastAsia="Times New Roman" w:hAnsi="Helvetica" w:cs="Helvetica"/>
          <w:color w:val="333333"/>
          <w:sz w:val="20"/>
          <w:szCs w:val="20"/>
          <w:lang w:eastAsia="ru-RU"/>
        </w:rPr>
        <w:t> – сопротивление для установки нуля;</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extent cx="152400" cy="200025"/>
            <wp:effectExtent l="0" t="0" r="0" b="9525"/>
            <wp:docPr id="51" name="Рисунок 51" descr="https://centrmetrolab.ru/images_kniga/ay9o1-tltj0_files/ay9o1-tltj0.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entrmetrolab.ru/images_kniga/ay9o1-tltj0_files/ay9o1-tltj0.06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14A7B">
        <w:rPr>
          <w:rFonts w:ascii="Helvetica" w:eastAsia="Times New Roman" w:hAnsi="Helvetica" w:cs="Helvetica"/>
          <w:color w:val="333333"/>
          <w:sz w:val="20"/>
          <w:szCs w:val="20"/>
          <w:lang w:eastAsia="ru-RU"/>
        </w:rPr>
        <w:t> – сопротивление для регулирования измерительного тока;</w:t>
      </w:r>
    </w:p>
    <w:p w:rsidR="00914A7B" w:rsidRPr="00914A7B" w:rsidRDefault="00914A7B" w:rsidP="00914A7B">
      <w:pPr>
        <w:shd w:val="clear" w:color="auto" w:fill="FFFFFF"/>
        <w:spacing w:after="0" w:line="230" w:lineRule="atLeast"/>
        <w:ind w:firstLine="309"/>
        <w:jc w:val="center"/>
        <w:rPr>
          <w:rFonts w:ascii="Helvetica" w:eastAsia="Times New Roman" w:hAnsi="Helvetica" w:cs="Helvetica"/>
          <w:color w:val="333333"/>
          <w:sz w:val="20"/>
          <w:szCs w:val="20"/>
          <w:lang w:eastAsia="ru-RU"/>
        </w:rPr>
      </w:pPr>
      <w:r w:rsidRPr="00914A7B">
        <w:rPr>
          <w:rFonts w:ascii="Helvetica" w:eastAsia="Times New Roman" w:hAnsi="Helvetica" w:cs="Helvetica"/>
          <w:i/>
          <w:iCs/>
          <w:color w:val="333333"/>
          <w:sz w:val="20"/>
          <w:szCs w:val="20"/>
          <w:lang w:eastAsia="ru-RU"/>
        </w:rPr>
        <w:t>Е</w:t>
      </w:r>
      <w:r w:rsidRPr="00914A7B">
        <w:rPr>
          <w:rFonts w:ascii="Helvetica" w:eastAsia="Times New Roman" w:hAnsi="Helvetica" w:cs="Helvetica"/>
          <w:color w:val="333333"/>
          <w:sz w:val="20"/>
          <w:szCs w:val="20"/>
          <w:lang w:eastAsia="ru-RU"/>
        </w:rPr>
        <w:t> – источник питания; </w:t>
      </w:r>
      <w:r>
        <w:rPr>
          <w:rFonts w:ascii="Helvetica" w:eastAsia="Times New Roman" w:hAnsi="Helvetica" w:cs="Helvetica"/>
          <w:noProof/>
          <w:color w:val="333333"/>
          <w:sz w:val="20"/>
          <w:szCs w:val="20"/>
          <w:lang w:eastAsia="ru-RU"/>
        </w:rPr>
        <w:drawing>
          <wp:inline distT="0" distB="0" distL="0" distR="0">
            <wp:extent cx="200025" cy="200025"/>
            <wp:effectExtent l="0" t="0" r="9525" b="9525"/>
            <wp:docPr id="50" name="Рисунок 50" descr="https://centrmetrolab.ru/images_kniga/ay9o1-tltj0_files/ay9o1-tltj0.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entrmetrolab.ru/images_kniga/ay9o1-tltj0_files/ay9o1-tltj0.06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14A7B">
        <w:rPr>
          <w:rFonts w:ascii="Helvetica" w:eastAsia="Times New Roman" w:hAnsi="Helvetica" w:cs="Helvetica"/>
          <w:color w:val="333333"/>
          <w:sz w:val="20"/>
          <w:szCs w:val="20"/>
          <w:lang w:eastAsia="ru-RU"/>
        </w:rPr>
        <w:t> – напряжение в выходной диагонали</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Температура и электрическое сопротивление чувствительных элементов, размещенных в рабочих и сравнительных камерах, определяются теплопроводностью смесей в этих камерах. Мост уравновешен, когда теплопроводность </w:t>
      </w:r>
      <w:proofErr w:type="gramStart"/>
      <w:r w:rsidRPr="00914A7B">
        <w:rPr>
          <w:rFonts w:ascii="Helvetica" w:eastAsia="Times New Roman" w:hAnsi="Helvetica" w:cs="Helvetica"/>
          <w:color w:val="333333"/>
          <w:sz w:val="24"/>
          <w:szCs w:val="24"/>
          <w:lang w:eastAsia="ru-RU"/>
        </w:rPr>
        <w:t>анализируемой</w:t>
      </w:r>
      <w:proofErr w:type="gramEnd"/>
      <w:r w:rsidRPr="00914A7B">
        <w:rPr>
          <w:rFonts w:ascii="Helvetica" w:eastAsia="Times New Roman" w:hAnsi="Helvetica" w:cs="Helvetica"/>
          <w:color w:val="333333"/>
          <w:sz w:val="24"/>
          <w:szCs w:val="24"/>
          <w:lang w:eastAsia="ru-RU"/>
        </w:rPr>
        <w:t> и сравни</w:t>
      </w:r>
      <w:r w:rsidRPr="00914A7B">
        <w:rPr>
          <w:rFonts w:ascii="Helvetica" w:eastAsia="Times New Roman" w:hAnsi="Helvetica" w:cs="Helvetica"/>
          <w:color w:val="333333"/>
          <w:sz w:val="24"/>
          <w:szCs w:val="24"/>
          <w:lang w:eastAsia="ru-RU"/>
        </w:rPr>
        <w:softHyphen/>
        <w:t>тельной газовых смесей равны. При изменении концентрации из</w:t>
      </w:r>
      <w:r w:rsidRPr="00914A7B">
        <w:rPr>
          <w:rFonts w:ascii="Helvetica" w:eastAsia="Times New Roman" w:hAnsi="Helvetica" w:cs="Helvetica"/>
          <w:color w:val="333333"/>
          <w:sz w:val="24"/>
          <w:szCs w:val="24"/>
          <w:lang w:eastAsia="ru-RU"/>
        </w:rPr>
        <w:softHyphen/>
        <w:t>меряемого компонента изменяются, теплопроводность анализируемой газовой смеси, температура и электрическое сопротивле</w:t>
      </w:r>
      <w:r w:rsidRPr="00914A7B">
        <w:rPr>
          <w:rFonts w:ascii="Helvetica" w:eastAsia="Times New Roman" w:hAnsi="Helvetica" w:cs="Helvetica"/>
          <w:color w:val="333333"/>
          <w:sz w:val="24"/>
          <w:szCs w:val="24"/>
          <w:lang w:eastAsia="ru-RU"/>
        </w:rPr>
        <w:softHyphen/>
        <w:t>ние рабочих чувствительных элементов </w:t>
      </w:r>
      <w:r>
        <w:rPr>
          <w:rFonts w:ascii="Helvetica" w:eastAsia="Times New Roman" w:hAnsi="Helvetica" w:cs="Helvetica"/>
          <w:noProof/>
          <w:color w:val="333333"/>
          <w:sz w:val="24"/>
          <w:szCs w:val="24"/>
          <w:lang w:eastAsia="ru-RU"/>
        </w:rPr>
        <w:drawing>
          <wp:inline distT="0" distB="0" distL="0" distR="0">
            <wp:extent cx="485775" cy="219075"/>
            <wp:effectExtent l="0" t="0" r="9525" b="9525"/>
            <wp:docPr id="49" name="Рисунок 49" descr="https://centrmetrolab.ru/images_kniga/ay9o1-tltj0_files/ay9o1-tltj0.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entrmetrolab.ru/images_kniga/ay9o1-tltj0_files/ay9o1-tltj0.06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914A7B">
        <w:rPr>
          <w:rFonts w:ascii="Helvetica" w:eastAsia="Times New Roman" w:hAnsi="Helvetica" w:cs="Helvetica"/>
          <w:i/>
          <w:iCs/>
          <w:color w:val="333333"/>
          <w:sz w:val="24"/>
          <w:szCs w:val="24"/>
          <w:lang w:eastAsia="ru-RU"/>
        </w:rPr>
        <w:t> </w:t>
      </w:r>
      <w:r w:rsidRPr="00914A7B">
        <w:rPr>
          <w:rFonts w:ascii="Helvetica" w:eastAsia="Times New Roman" w:hAnsi="Helvetica" w:cs="Helvetica"/>
          <w:color w:val="333333"/>
          <w:sz w:val="24"/>
          <w:szCs w:val="24"/>
          <w:lang w:eastAsia="ru-RU"/>
        </w:rPr>
        <w:t>нарушается рав</w:t>
      </w:r>
      <w:r w:rsidRPr="00914A7B">
        <w:rPr>
          <w:rFonts w:ascii="Helvetica" w:eastAsia="Times New Roman" w:hAnsi="Helvetica" w:cs="Helvetica"/>
          <w:color w:val="333333"/>
          <w:sz w:val="24"/>
          <w:szCs w:val="24"/>
          <w:lang w:eastAsia="ru-RU"/>
        </w:rPr>
        <w:softHyphen/>
        <w:t>новесие моста. В выходной диагонали моста появляется напря</w:t>
      </w:r>
      <w:r w:rsidRPr="00914A7B">
        <w:rPr>
          <w:rFonts w:ascii="Helvetica" w:eastAsia="Times New Roman" w:hAnsi="Helvetica" w:cs="Helvetica"/>
          <w:color w:val="333333"/>
          <w:sz w:val="24"/>
          <w:szCs w:val="24"/>
          <w:lang w:eastAsia="ru-RU"/>
        </w:rPr>
        <w:softHyphen/>
        <w:t>жение </w:t>
      </w:r>
      <w:r>
        <w:rPr>
          <w:rFonts w:ascii="Helvetica" w:eastAsia="Times New Roman" w:hAnsi="Helvetica" w:cs="Helvetica"/>
          <w:noProof/>
          <w:color w:val="333333"/>
          <w:sz w:val="24"/>
          <w:szCs w:val="24"/>
          <w:lang w:eastAsia="ru-RU"/>
        </w:rPr>
        <w:drawing>
          <wp:inline distT="0" distB="0" distL="0" distR="0">
            <wp:extent cx="219075" cy="219075"/>
            <wp:effectExtent l="0" t="0" r="9525" b="9525"/>
            <wp:docPr id="48" name="Рисунок 48" descr="https://centrmetrolab.ru/images_kniga/ay9o1-tltj0_files/ay9o1-tltj0.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entrmetrolab.ru/images_kniga/ay9o1-tltj0_files/ay9o1-tltj0.06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которое далее поступает в показывающий или регист</w:t>
      </w:r>
      <w:r w:rsidRPr="00914A7B">
        <w:rPr>
          <w:rFonts w:ascii="Helvetica" w:eastAsia="Times New Roman" w:hAnsi="Helvetica" w:cs="Helvetica"/>
          <w:color w:val="333333"/>
          <w:sz w:val="24"/>
          <w:szCs w:val="24"/>
          <w:lang w:eastAsia="ru-RU"/>
        </w:rPr>
        <w:softHyphen/>
        <w:t>рирующий прибор. Напряжение в выходной диагонали моста оп</w:t>
      </w:r>
      <w:r w:rsidRPr="00914A7B">
        <w:rPr>
          <w:rFonts w:ascii="Helvetica" w:eastAsia="Times New Roman" w:hAnsi="Helvetica" w:cs="Helvetica"/>
          <w:color w:val="333333"/>
          <w:sz w:val="24"/>
          <w:szCs w:val="24"/>
          <w:lang w:eastAsia="ru-RU"/>
        </w:rPr>
        <w:softHyphen/>
        <w:t>ределяется концентрацией измеряемого компонента. Изменяя концентрацию сравнительной газовой смеси и, следовательно, ее теплопроводность, можно изменять пределы измерений газоана</w:t>
      </w:r>
      <w:r w:rsidRPr="00914A7B">
        <w:rPr>
          <w:rFonts w:ascii="Helvetica" w:eastAsia="Times New Roman" w:hAnsi="Helvetica" w:cs="Helvetica"/>
          <w:color w:val="333333"/>
          <w:sz w:val="24"/>
          <w:szCs w:val="24"/>
          <w:lang w:eastAsia="ru-RU"/>
        </w:rPr>
        <w:softHyphen/>
        <w:t>лизатора.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lastRenderedPageBreak/>
        <w:t>Использование двух рабочих и двух сравнительных чувстви</w:t>
      </w:r>
      <w:r w:rsidRPr="00914A7B">
        <w:rPr>
          <w:rFonts w:ascii="Helvetica" w:eastAsia="Times New Roman" w:hAnsi="Helvetica" w:cs="Helvetica"/>
          <w:color w:val="333333"/>
          <w:sz w:val="24"/>
          <w:szCs w:val="24"/>
          <w:lang w:eastAsia="ru-RU"/>
        </w:rPr>
        <w:softHyphen/>
        <w:t>тельных элементов позволяет увеличить значение напряжения в выходной диагонали моста при одинаковом измерительном токе.</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Теплопроводность газа зависит от температуры. С ростом температуры теплопроводность увеличивается. Поэтому для уве</w:t>
      </w:r>
      <w:r w:rsidRPr="00914A7B">
        <w:rPr>
          <w:rFonts w:ascii="Helvetica" w:eastAsia="Times New Roman" w:hAnsi="Helvetica" w:cs="Helvetica"/>
          <w:color w:val="333333"/>
          <w:sz w:val="24"/>
          <w:szCs w:val="24"/>
          <w:lang w:eastAsia="ru-RU"/>
        </w:rPr>
        <w:softHyphen/>
        <w:t>личения чувствительности анализируемая газовая смесь нагрева</w:t>
      </w:r>
      <w:r w:rsidRPr="00914A7B">
        <w:rPr>
          <w:rFonts w:ascii="Helvetica" w:eastAsia="Times New Roman" w:hAnsi="Helvetica" w:cs="Helvetica"/>
          <w:color w:val="333333"/>
          <w:sz w:val="24"/>
          <w:szCs w:val="24"/>
          <w:lang w:eastAsia="ru-RU"/>
        </w:rPr>
        <w:softHyphen/>
        <w:t xml:space="preserve">ется, а для повышения точности стабилизируется ее температура на входе в камеры, а сами камеры </w:t>
      </w:r>
      <w:proofErr w:type="spellStart"/>
      <w:r w:rsidRPr="00914A7B">
        <w:rPr>
          <w:rFonts w:ascii="Helvetica" w:eastAsia="Times New Roman" w:hAnsi="Helvetica" w:cs="Helvetica"/>
          <w:color w:val="333333"/>
          <w:sz w:val="24"/>
          <w:szCs w:val="24"/>
          <w:lang w:eastAsia="ru-RU"/>
        </w:rPr>
        <w:t>термостатируются</w:t>
      </w:r>
      <w:proofErr w:type="spellEnd"/>
      <w:r w:rsidRPr="00914A7B">
        <w:rPr>
          <w:rFonts w:ascii="Helvetica" w:eastAsia="Times New Roman" w:hAnsi="Helvetica" w:cs="Helvetica"/>
          <w:color w:val="333333"/>
          <w:sz w:val="24"/>
          <w:szCs w:val="24"/>
          <w:lang w:eastAsia="ru-RU"/>
        </w:rPr>
        <w:t>.</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Кроме того, в силу различной зависимости теплопроводности газов в ряде случаев обеспечивается возможность выбора такой температуры, при которой разность теплопроводностей измеряе</w:t>
      </w:r>
      <w:r w:rsidRPr="00914A7B">
        <w:rPr>
          <w:rFonts w:ascii="Helvetica" w:eastAsia="Times New Roman" w:hAnsi="Helvetica" w:cs="Helvetica"/>
          <w:color w:val="333333"/>
          <w:sz w:val="24"/>
          <w:szCs w:val="24"/>
          <w:lang w:eastAsia="ru-RU"/>
        </w:rPr>
        <w:softHyphen/>
        <w:t xml:space="preserve">мого и </w:t>
      </w:r>
      <w:proofErr w:type="spellStart"/>
      <w:r w:rsidRPr="00914A7B">
        <w:rPr>
          <w:rFonts w:ascii="Helvetica" w:eastAsia="Times New Roman" w:hAnsi="Helvetica" w:cs="Helvetica"/>
          <w:color w:val="333333"/>
          <w:sz w:val="24"/>
          <w:szCs w:val="24"/>
          <w:lang w:eastAsia="ru-RU"/>
        </w:rPr>
        <w:t>неизмеряемых</w:t>
      </w:r>
      <w:proofErr w:type="spellEnd"/>
      <w:r w:rsidRPr="00914A7B">
        <w:rPr>
          <w:rFonts w:ascii="Helvetica" w:eastAsia="Times New Roman" w:hAnsi="Helvetica" w:cs="Helvetica"/>
          <w:color w:val="333333"/>
          <w:sz w:val="24"/>
          <w:szCs w:val="24"/>
          <w:lang w:eastAsia="ru-RU"/>
        </w:rPr>
        <w:t xml:space="preserve"> компонентов анализируемой газовой смеси максимальна.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Для повышения стойкости и уменьшения каталитического действия платины чувствительные элементы покрывают стеклом. Однако при этом снижается быстродействие. Также для обеспе</w:t>
      </w:r>
      <w:r w:rsidRPr="00914A7B">
        <w:rPr>
          <w:rFonts w:ascii="Helvetica" w:eastAsia="Times New Roman" w:hAnsi="Helvetica" w:cs="Helvetica"/>
          <w:color w:val="333333"/>
          <w:sz w:val="24"/>
          <w:szCs w:val="24"/>
          <w:lang w:eastAsia="ru-RU"/>
        </w:rPr>
        <w:softHyphen/>
        <w:t>чения стойкости к коррозии измерительной камеры все газопро</w:t>
      </w:r>
      <w:r w:rsidRPr="00914A7B">
        <w:rPr>
          <w:rFonts w:ascii="Helvetica" w:eastAsia="Times New Roman" w:hAnsi="Helvetica" w:cs="Helvetica"/>
          <w:color w:val="333333"/>
          <w:sz w:val="24"/>
          <w:szCs w:val="24"/>
          <w:lang w:eastAsia="ru-RU"/>
        </w:rPr>
        <w:softHyphen/>
        <w:t>водные части покрывают стеклом. Это позволяет проводить ана</w:t>
      </w:r>
      <w:r w:rsidRPr="00914A7B">
        <w:rPr>
          <w:rFonts w:ascii="Helvetica" w:eastAsia="Times New Roman" w:hAnsi="Helvetica" w:cs="Helvetica"/>
          <w:color w:val="333333"/>
          <w:sz w:val="24"/>
          <w:szCs w:val="24"/>
          <w:lang w:eastAsia="ru-RU"/>
        </w:rPr>
        <w:softHyphen/>
        <w:t>лиз смесей, содержащих хлор, хлористый водород и другие аг</w:t>
      </w:r>
      <w:r w:rsidRPr="00914A7B">
        <w:rPr>
          <w:rFonts w:ascii="Helvetica" w:eastAsia="Times New Roman" w:hAnsi="Helvetica" w:cs="Helvetica"/>
          <w:color w:val="333333"/>
          <w:sz w:val="24"/>
          <w:szCs w:val="24"/>
          <w:lang w:eastAsia="ru-RU"/>
        </w:rPr>
        <w:softHyphen/>
        <w:t>рессивные газы.</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Вместо металлических проводников в качестве чувствитель</w:t>
      </w:r>
      <w:r w:rsidRPr="00914A7B">
        <w:rPr>
          <w:rFonts w:ascii="Helvetica" w:eastAsia="Times New Roman" w:hAnsi="Helvetica" w:cs="Helvetica"/>
          <w:color w:val="333333"/>
          <w:sz w:val="24"/>
          <w:szCs w:val="24"/>
          <w:lang w:eastAsia="ru-RU"/>
        </w:rPr>
        <w:softHyphen/>
        <w:t>ных элементов могут использоваться полупроводниковые термо</w:t>
      </w:r>
      <w:r w:rsidRPr="00914A7B">
        <w:rPr>
          <w:rFonts w:ascii="Helvetica" w:eastAsia="Times New Roman" w:hAnsi="Helvetica" w:cs="Helvetica"/>
          <w:color w:val="333333"/>
          <w:sz w:val="24"/>
          <w:szCs w:val="24"/>
          <w:lang w:eastAsia="ru-RU"/>
        </w:rPr>
        <w:softHyphen/>
        <w:t>резисторы, преимуществом которых является на порядок более высокий температурный коэффициент сопротивления. Этим дос</w:t>
      </w:r>
      <w:r w:rsidRPr="00914A7B">
        <w:rPr>
          <w:rFonts w:ascii="Helvetica" w:eastAsia="Times New Roman" w:hAnsi="Helvetica" w:cs="Helvetica"/>
          <w:color w:val="333333"/>
          <w:sz w:val="24"/>
          <w:szCs w:val="24"/>
          <w:lang w:eastAsia="ru-RU"/>
        </w:rPr>
        <w:softHyphen/>
        <w:t>тигается резкое увеличение чувствительности. Но при этом по</w:t>
      </w:r>
      <w:r w:rsidRPr="00914A7B">
        <w:rPr>
          <w:rFonts w:ascii="Helvetica" w:eastAsia="Times New Roman" w:hAnsi="Helvetica" w:cs="Helvetica"/>
          <w:color w:val="333333"/>
          <w:sz w:val="24"/>
          <w:szCs w:val="24"/>
          <w:lang w:eastAsia="ru-RU"/>
        </w:rPr>
        <w:softHyphen/>
        <w:t>вышаются требования к стабилизации температуры стенок изме</w:t>
      </w:r>
      <w:r w:rsidRPr="00914A7B">
        <w:rPr>
          <w:rFonts w:ascii="Helvetica" w:eastAsia="Times New Roman" w:hAnsi="Helvetica" w:cs="Helvetica"/>
          <w:color w:val="333333"/>
          <w:sz w:val="24"/>
          <w:szCs w:val="24"/>
          <w:lang w:eastAsia="ru-RU"/>
        </w:rPr>
        <w:softHyphen/>
        <w:t>рительных камер и измерительного тока мостовой схемы.</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Термокондуктометрический метод не является селективным, так как чувствительный элемент реагирует на изменение тепло</w:t>
      </w:r>
      <w:r w:rsidRPr="00914A7B">
        <w:rPr>
          <w:rFonts w:ascii="Helvetica" w:eastAsia="Times New Roman" w:hAnsi="Helvetica" w:cs="Helvetica"/>
          <w:color w:val="333333"/>
          <w:sz w:val="24"/>
          <w:szCs w:val="24"/>
          <w:lang w:eastAsia="ru-RU"/>
        </w:rPr>
        <w:softHyphen/>
        <w:t>проводности смеси вне зависимости от того, за счет изменения концентрации какого компонента оно произошло. Несомненно, это является недостатком этого метода. Но, с другой стороны, та</w:t>
      </w:r>
      <w:r w:rsidRPr="00914A7B">
        <w:rPr>
          <w:rFonts w:ascii="Helvetica" w:eastAsia="Times New Roman" w:hAnsi="Helvetica" w:cs="Helvetica"/>
          <w:color w:val="333333"/>
          <w:sz w:val="24"/>
          <w:szCs w:val="24"/>
          <w:lang w:eastAsia="ru-RU"/>
        </w:rPr>
        <w:softHyphen/>
        <w:t>кое свойство позволяет использовать для поверки термокондук</w:t>
      </w:r>
      <w:r w:rsidRPr="00914A7B">
        <w:rPr>
          <w:rFonts w:ascii="Helvetica" w:eastAsia="Times New Roman" w:hAnsi="Helvetica" w:cs="Helvetica"/>
          <w:color w:val="333333"/>
          <w:sz w:val="24"/>
          <w:szCs w:val="24"/>
          <w:lang w:eastAsia="ru-RU"/>
        </w:rPr>
        <w:softHyphen/>
        <w:t>тометрических газоанализаторов газовые поверочные смеси, ко</w:t>
      </w:r>
      <w:r w:rsidRPr="00914A7B">
        <w:rPr>
          <w:rFonts w:ascii="Helvetica" w:eastAsia="Times New Roman" w:hAnsi="Helvetica" w:cs="Helvetica"/>
          <w:color w:val="333333"/>
          <w:sz w:val="24"/>
          <w:szCs w:val="24"/>
          <w:lang w:eastAsia="ru-RU"/>
        </w:rPr>
        <w:softHyphen/>
        <w:t>торые не содержат измеряемого агрессивного компонента, но имеют такую же теплопроводность.</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 </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 </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2.2 Термохимические газоанализаторы</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Термохимические анализаторы используются для контроля загазованности производственных помещений, в воздухе которых содержатся горючие газы, а также для контроля содержания угарного газа </w:t>
      </w:r>
      <w:r>
        <w:rPr>
          <w:rFonts w:ascii="Helvetica" w:eastAsia="Times New Roman" w:hAnsi="Helvetica" w:cs="Helvetica"/>
          <w:noProof/>
          <w:color w:val="333333"/>
          <w:sz w:val="24"/>
          <w:szCs w:val="24"/>
          <w:lang w:eastAsia="ru-RU"/>
        </w:rPr>
        <w:drawing>
          <wp:inline distT="0" distB="0" distL="0" distR="0">
            <wp:extent cx="361950" cy="171450"/>
            <wp:effectExtent l="0" t="0" r="0" b="0"/>
            <wp:docPr id="47" name="Рисунок 47" descr="https://centrmetrolab.ru/images_kniga/ay9o1-tltj0_files/ay9o1-tltj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entrmetrolab.ru/images_kniga/ay9o1-tltj0_files/ay9o1-tltj0.06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и малых концентраций водорода.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Принцип действия термохимических анализаторов основан на измерении теплового эффекта каталитического окисления (го</w:t>
      </w:r>
      <w:r w:rsidRPr="00914A7B">
        <w:rPr>
          <w:rFonts w:ascii="Helvetica" w:eastAsia="Times New Roman" w:hAnsi="Helvetica" w:cs="Helvetica"/>
          <w:color w:val="333333"/>
          <w:sz w:val="24"/>
          <w:szCs w:val="24"/>
          <w:lang w:eastAsia="ru-RU"/>
        </w:rPr>
        <w:softHyphen/>
        <w:t xml:space="preserve">рения) горючих газов. </w:t>
      </w:r>
      <w:r w:rsidRPr="00914A7B">
        <w:rPr>
          <w:rFonts w:ascii="Helvetica" w:eastAsia="Times New Roman" w:hAnsi="Helvetica" w:cs="Helvetica"/>
          <w:color w:val="333333"/>
          <w:sz w:val="24"/>
          <w:szCs w:val="24"/>
          <w:lang w:eastAsia="ru-RU"/>
        </w:rPr>
        <w:lastRenderedPageBreak/>
        <w:t>При окислении выделяется теплота и из</w:t>
      </w:r>
      <w:r w:rsidRPr="00914A7B">
        <w:rPr>
          <w:rFonts w:ascii="Helvetica" w:eastAsia="Times New Roman" w:hAnsi="Helvetica" w:cs="Helvetica"/>
          <w:color w:val="333333"/>
          <w:sz w:val="24"/>
          <w:szCs w:val="24"/>
          <w:lang w:eastAsia="ru-RU"/>
        </w:rPr>
        <w:softHyphen/>
        <w:t>меняется температура среды, которая воспринимается чувстви</w:t>
      </w:r>
      <w:r w:rsidRPr="00914A7B">
        <w:rPr>
          <w:rFonts w:ascii="Helvetica" w:eastAsia="Times New Roman" w:hAnsi="Helvetica" w:cs="Helvetica"/>
          <w:color w:val="333333"/>
          <w:sz w:val="24"/>
          <w:szCs w:val="24"/>
          <w:lang w:eastAsia="ru-RU"/>
        </w:rPr>
        <w:softHyphen/>
        <w:t xml:space="preserve">тельным элементом – </w:t>
      </w:r>
      <w:proofErr w:type="spellStart"/>
      <w:r w:rsidRPr="00914A7B">
        <w:rPr>
          <w:rFonts w:ascii="Helvetica" w:eastAsia="Times New Roman" w:hAnsi="Helvetica" w:cs="Helvetica"/>
          <w:color w:val="333333"/>
          <w:sz w:val="24"/>
          <w:szCs w:val="24"/>
          <w:lang w:eastAsia="ru-RU"/>
        </w:rPr>
        <w:t>термопреобразователем</w:t>
      </w:r>
      <w:proofErr w:type="spellEnd"/>
      <w:r w:rsidRPr="00914A7B">
        <w:rPr>
          <w:rFonts w:ascii="Helvetica" w:eastAsia="Times New Roman" w:hAnsi="Helvetica" w:cs="Helvetica"/>
          <w:color w:val="333333"/>
          <w:sz w:val="24"/>
          <w:szCs w:val="24"/>
          <w:lang w:eastAsia="ru-RU"/>
        </w:rPr>
        <w:t>. Чем выше концен</w:t>
      </w:r>
      <w:r w:rsidRPr="00914A7B">
        <w:rPr>
          <w:rFonts w:ascii="Helvetica" w:eastAsia="Times New Roman" w:hAnsi="Helvetica" w:cs="Helvetica"/>
          <w:color w:val="333333"/>
          <w:sz w:val="24"/>
          <w:szCs w:val="24"/>
          <w:lang w:eastAsia="ru-RU"/>
        </w:rPr>
        <w:softHyphen/>
        <w:t>трация горючих газов, тем больше выделяется тепла и выше тем</w:t>
      </w:r>
      <w:r w:rsidRPr="00914A7B">
        <w:rPr>
          <w:rFonts w:ascii="Helvetica" w:eastAsia="Times New Roman" w:hAnsi="Helvetica" w:cs="Helvetica"/>
          <w:color w:val="333333"/>
          <w:sz w:val="24"/>
          <w:szCs w:val="24"/>
          <w:lang w:eastAsia="ru-RU"/>
        </w:rPr>
        <w:softHyphen/>
        <w:t>пература. Поэтому такие газоанализаторы называют также тер</w:t>
      </w:r>
      <w:r w:rsidRPr="00914A7B">
        <w:rPr>
          <w:rFonts w:ascii="Helvetica" w:eastAsia="Times New Roman" w:hAnsi="Helvetica" w:cs="Helvetica"/>
          <w:color w:val="333333"/>
          <w:sz w:val="24"/>
          <w:szCs w:val="24"/>
          <w:lang w:eastAsia="ru-RU"/>
        </w:rPr>
        <w:softHyphen/>
        <w:t>мокаталитическими.</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Окисление происходит в присутствии катализатора. Приме</w:t>
      </w:r>
      <w:r w:rsidRPr="00914A7B">
        <w:rPr>
          <w:rFonts w:ascii="Helvetica" w:eastAsia="Times New Roman" w:hAnsi="Helvetica" w:cs="Helvetica"/>
          <w:color w:val="333333"/>
          <w:sz w:val="24"/>
          <w:szCs w:val="24"/>
          <w:lang w:eastAsia="ru-RU"/>
        </w:rPr>
        <w:softHyphen/>
        <w:t>няются два типа термохимических анализаторов: анализаторы с каталитически активным чувствительным элементом и анализа</w:t>
      </w:r>
      <w:r w:rsidRPr="00914A7B">
        <w:rPr>
          <w:rFonts w:ascii="Helvetica" w:eastAsia="Times New Roman" w:hAnsi="Helvetica" w:cs="Helvetica"/>
          <w:color w:val="333333"/>
          <w:sz w:val="24"/>
          <w:szCs w:val="24"/>
          <w:lang w:eastAsia="ru-RU"/>
        </w:rPr>
        <w:softHyphen/>
        <w:t>торы с насыпным катализатором. В качестве катализаторов ис</w:t>
      </w:r>
      <w:r w:rsidRPr="00914A7B">
        <w:rPr>
          <w:rFonts w:ascii="Helvetica" w:eastAsia="Times New Roman" w:hAnsi="Helvetica" w:cs="Helvetica"/>
          <w:color w:val="333333"/>
          <w:sz w:val="24"/>
          <w:szCs w:val="24"/>
          <w:lang w:eastAsia="ru-RU"/>
        </w:rPr>
        <w:softHyphen/>
        <w:t>пользуются окислы металлов (марганца, меди, серебра, алюми</w:t>
      </w:r>
      <w:r w:rsidRPr="00914A7B">
        <w:rPr>
          <w:rFonts w:ascii="Helvetica" w:eastAsia="Times New Roman" w:hAnsi="Helvetica" w:cs="Helvetica"/>
          <w:color w:val="333333"/>
          <w:sz w:val="24"/>
          <w:szCs w:val="24"/>
          <w:lang w:eastAsia="ru-RU"/>
        </w:rPr>
        <w:softHyphen/>
        <w:t>ния и т.д.) и их смеси.</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xml:space="preserve">В газоанализаторах первого типа проволочный платиновый чувствительный элемент одновременно является и нагревателем и </w:t>
      </w:r>
      <w:proofErr w:type="spellStart"/>
      <w:r w:rsidRPr="00914A7B">
        <w:rPr>
          <w:rFonts w:ascii="Helvetica" w:eastAsia="Times New Roman" w:hAnsi="Helvetica" w:cs="Helvetica"/>
          <w:color w:val="333333"/>
          <w:sz w:val="24"/>
          <w:szCs w:val="24"/>
          <w:lang w:eastAsia="ru-RU"/>
        </w:rPr>
        <w:t>термопреобразователем</w:t>
      </w:r>
      <w:proofErr w:type="spellEnd"/>
      <w:r w:rsidRPr="00914A7B">
        <w:rPr>
          <w:rFonts w:ascii="Helvetica" w:eastAsia="Times New Roman" w:hAnsi="Helvetica" w:cs="Helvetica"/>
          <w:color w:val="333333"/>
          <w:sz w:val="24"/>
          <w:szCs w:val="24"/>
          <w:lang w:eastAsia="ru-RU"/>
        </w:rPr>
        <w:t xml:space="preserve"> сопротивления. Чувствительный элемент включается в мостовую схему и нагревается измерительным током.</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свою очередь такие газоанализаторы разделяются на две группы (рис. 4).</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 первой группе относятся газоанализаторы, у которых сама платиновая нить и является катализатором (рис. 4а). Ко второй группе относятся газоанализаторы, у которых платиновая нить покрывается слоем катализатора (рис. 4б). Чувствительный эле</w:t>
      </w:r>
      <w:r w:rsidRPr="00914A7B">
        <w:rPr>
          <w:rFonts w:ascii="Helvetica" w:eastAsia="Times New Roman" w:hAnsi="Helvetica" w:cs="Helvetica"/>
          <w:color w:val="333333"/>
          <w:sz w:val="24"/>
          <w:szCs w:val="24"/>
          <w:lang w:eastAsia="ru-RU"/>
        </w:rPr>
        <w:softHyphen/>
        <w:t xml:space="preserve">мент – платиновая нить в шарике из окиси алюминия с </w:t>
      </w:r>
      <w:proofErr w:type="spellStart"/>
      <w:r w:rsidRPr="00914A7B">
        <w:rPr>
          <w:rFonts w:ascii="Helvetica" w:eastAsia="Times New Roman" w:hAnsi="Helvetica" w:cs="Helvetica"/>
          <w:color w:val="333333"/>
          <w:sz w:val="24"/>
          <w:szCs w:val="24"/>
          <w:lang w:eastAsia="ru-RU"/>
        </w:rPr>
        <w:t>платино</w:t>
      </w:r>
      <w:r w:rsidRPr="00914A7B">
        <w:rPr>
          <w:rFonts w:ascii="Helvetica" w:eastAsia="Times New Roman" w:hAnsi="Helvetica" w:cs="Helvetica"/>
          <w:color w:val="333333"/>
          <w:sz w:val="24"/>
          <w:szCs w:val="24"/>
          <w:lang w:eastAsia="ru-RU"/>
        </w:rPr>
        <w:softHyphen/>
        <w:t>палладиевым</w:t>
      </w:r>
      <w:proofErr w:type="spellEnd"/>
      <w:r w:rsidRPr="00914A7B">
        <w:rPr>
          <w:rFonts w:ascii="Helvetica" w:eastAsia="Times New Roman" w:hAnsi="Helvetica" w:cs="Helvetica"/>
          <w:color w:val="333333"/>
          <w:sz w:val="24"/>
          <w:szCs w:val="24"/>
          <w:lang w:eastAsia="ru-RU"/>
        </w:rPr>
        <w:t xml:space="preserve"> покрытием. Такая конструкция получила название </w:t>
      </w:r>
      <w:proofErr w:type="spellStart"/>
      <w:r w:rsidRPr="00914A7B">
        <w:rPr>
          <w:rFonts w:ascii="Helvetica" w:eastAsia="Times New Roman" w:hAnsi="Helvetica" w:cs="Helvetica"/>
          <w:color w:val="333333"/>
          <w:sz w:val="24"/>
          <w:szCs w:val="24"/>
          <w:lang w:eastAsia="ru-RU"/>
        </w:rPr>
        <w:t>пеллистор</w:t>
      </w:r>
      <w:proofErr w:type="spellEnd"/>
      <w:r w:rsidRPr="00914A7B">
        <w:rPr>
          <w:rFonts w:ascii="Helvetica" w:eastAsia="Times New Roman" w:hAnsi="Helvetica" w:cs="Helvetica"/>
          <w:color w:val="333333"/>
          <w:sz w:val="24"/>
          <w:szCs w:val="24"/>
          <w:lang w:eastAsia="ru-RU"/>
        </w:rPr>
        <w:t>.</w:t>
      </w:r>
    </w:p>
    <w:p w:rsidR="00914A7B" w:rsidRPr="00914A7B" w:rsidRDefault="00914A7B" w:rsidP="00914A7B">
      <w:pPr>
        <w:shd w:val="clear" w:color="auto" w:fill="FFFFFF"/>
        <w:spacing w:line="276" w:lineRule="atLeast"/>
        <w:ind w:firstLine="309"/>
        <w:jc w:val="center"/>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305300" cy="1533525"/>
            <wp:effectExtent l="0" t="0" r="0" b="9525"/>
            <wp:docPr id="46" name="Рисунок 46" descr="https://centrmetrolab.ru/images_kniga/ay9o1-tltj0_files/ay9o1-tltj0.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entrmetrolab.ru/images_kniga/ay9o1-tltj0_files/ay9o1-tltj0.07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5300" cy="1533525"/>
                    </a:xfrm>
                    <a:prstGeom prst="rect">
                      <a:avLst/>
                    </a:prstGeom>
                    <a:noFill/>
                    <a:ln>
                      <a:noFill/>
                    </a:ln>
                  </pic:spPr>
                </pic:pic>
              </a:graphicData>
            </a:graphic>
          </wp:inline>
        </w:drawing>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Рис. 4. Каталитически активные чувствительные элементы термохимических газоанализаторов:</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а) 1 – платиновая проволока; 2 – держатель; 3 – контакт; 4 – изолятор;</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б)  </w:t>
      </w:r>
      <w:proofErr w:type="spellStart"/>
      <w:r w:rsidRPr="00914A7B">
        <w:rPr>
          <w:rFonts w:ascii="Helvetica" w:eastAsia="Times New Roman" w:hAnsi="Helvetica" w:cs="Helvetica"/>
          <w:color w:val="333333"/>
          <w:sz w:val="20"/>
          <w:szCs w:val="20"/>
          <w:lang w:eastAsia="ru-RU"/>
        </w:rPr>
        <w:t>пеллистор</w:t>
      </w:r>
      <w:proofErr w:type="spellEnd"/>
      <w:r w:rsidRPr="00914A7B">
        <w:rPr>
          <w:rFonts w:ascii="Helvetica" w:eastAsia="Times New Roman" w:hAnsi="Helvetica" w:cs="Helvetica"/>
          <w:color w:val="333333"/>
          <w:sz w:val="20"/>
          <w:szCs w:val="20"/>
          <w:lang w:eastAsia="ru-RU"/>
        </w:rPr>
        <w:t>: 1 – платиновая проволока; 2 – окись алюминия;</w:t>
      </w:r>
    </w:p>
    <w:p w:rsidR="00914A7B" w:rsidRPr="00914A7B" w:rsidRDefault="00914A7B" w:rsidP="00914A7B">
      <w:pPr>
        <w:shd w:val="clear" w:color="auto" w:fill="FFFFFF"/>
        <w:spacing w:after="0" w:line="230" w:lineRule="atLeast"/>
        <w:ind w:firstLine="309"/>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3 – слой платиново-палладиевого катализатора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Сравнительный чувствительный элемент аналогичен по кон</w:t>
      </w:r>
      <w:r w:rsidRPr="00914A7B">
        <w:rPr>
          <w:rFonts w:ascii="Helvetica" w:eastAsia="Times New Roman" w:hAnsi="Helvetica" w:cs="Helvetica"/>
          <w:color w:val="333333"/>
          <w:sz w:val="24"/>
          <w:szCs w:val="24"/>
          <w:lang w:eastAsia="ru-RU"/>
        </w:rPr>
        <w:softHyphen/>
        <w:t>струкции </w:t>
      </w:r>
      <w:proofErr w:type="gramStart"/>
      <w:r w:rsidRPr="00914A7B">
        <w:rPr>
          <w:rFonts w:ascii="Helvetica" w:eastAsia="Times New Roman" w:hAnsi="Helvetica" w:cs="Helvetica"/>
          <w:color w:val="333333"/>
          <w:sz w:val="24"/>
          <w:szCs w:val="24"/>
          <w:lang w:eastAsia="ru-RU"/>
        </w:rPr>
        <w:t>измерительному</w:t>
      </w:r>
      <w:proofErr w:type="gramEnd"/>
      <w:r w:rsidRPr="00914A7B">
        <w:rPr>
          <w:rFonts w:ascii="Helvetica" w:eastAsia="Times New Roman" w:hAnsi="Helvetica" w:cs="Helvetica"/>
          <w:color w:val="333333"/>
          <w:sz w:val="24"/>
          <w:szCs w:val="24"/>
          <w:lang w:eastAsia="ru-RU"/>
        </w:rPr>
        <w:t xml:space="preserve"> и представляет собой такое же </w:t>
      </w:r>
      <w:proofErr w:type="spellStart"/>
      <w:r w:rsidRPr="00914A7B">
        <w:rPr>
          <w:rFonts w:ascii="Helvetica" w:eastAsia="Times New Roman" w:hAnsi="Helvetica" w:cs="Helvetica"/>
          <w:color w:val="333333"/>
          <w:sz w:val="24"/>
          <w:szCs w:val="24"/>
          <w:lang w:eastAsia="ru-RU"/>
        </w:rPr>
        <w:t>термо</w:t>
      </w:r>
      <w:r w:rsidRPr="00914A7B">
        <w:rPr>
          <w:rFonts w:ascii="Helvetica" w:eastAsia="Times New Roman" w:hAnsi="Helvetica" w:cs="Helvetica"/>
          <w:color w:val="333333"/>
          <w:sz w:val="24"/>
          <w:szCs w:val="24"/>
          <w:lang w:eastAsia="ru-RU"/>
        </w:rPr>
        <w:softHyphen/>
        <w:t>сопротивление</w:t>
      </w:r>
      <w:proofErr w:type="spellEnd"/>
      <w:r w:rsidRPr="00914A7B">
        <w:rPr>
          <w:rFonts w:ascii="Helvetica" w:eastAsia="Times New Roman" w:hAnsi="Helvetica" w:cs="Helvetica"/>
          <w:color w:val="333333"/>
          <w:sz w:val="24"/>
          <w:szCs w:val="24"/>
          <w:lang w:eastAsia="ru-RU"/>
        </w:rPr>
        <w:t>. Сравнительный элемент размещается в камере, заполненной воздухом. Если в сравнительную камеру подается анализируемый газ, то сравнительный чувствительный элемент покрывается веществом, подавляющим реакцию окисления.</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На рис. 5 приведена схема проточного термохимического га</w:t>
      </w:r>
      <w:r w:rsidRPr="00914A7B">
        <w:rPr>
          <w:rFonts w:ascii="Helvetica" w:eastAsia="Times New Roman" w:hAnsi="Helvetica" w:cs="Helvetica"/>
          <w:color w:val="333333"/>
          <w:sz w:val="24"/>
          <w:szCs w:val="24"/>
          <w:lang w:eastAsia="ru-RU"/>
        </w:rPr>
        <w:softHyphen/>
        <w:t>зоанализатора.</w:t>
      </w:r>
    </w:p>
    <w:p w:rsidR="00914A7B" w:rsidRPr="00914A7B" w:rsidRDefault="00914A7B" w:rsidP="00914A7B">
      <w:pPr>
        <w:shd w:val="clear" w:color="auto" w:fill="FFFFFF"/>
        <w:spacing w:line="276" w:lineRule="atLeast"/>
        <w:ind w:firstLine="309"/>
        <w:jc w:val="center"/>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lastRenderedPageBreak/>
        <w:drawing>
          <wp:inline distT="0" distB="0" distL="0" distR="0">
            <wp:extent cx="3657600" cy="1943100"/>
            <wp:effectExtent l="0" t="0" r="0" b="0"/>
            <wp:docPr id="45" name="Рисунок 45" descr="https://centrmetrolab.ru/images_kniga/ay9o1-tltj0_files/ay9o1-tltj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entrmetrolab.ru/images_kniga/ay9o1-tltj0_files/ay9o1-tltj0.07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943100"/>
                    </a:xfrm>
                    <a:prstGeom prst="rect">
                      <a:avLst/>
                    </a:prstGeom>
                    <a:noFill/>
                    <a:ln>
                      <a:noFill/>
                    </a:ln>
                  </pic:spPr>
                </pic:pic>
              </a:graphicData>
            </a:graphic>
          </wp:inline>
        </w:drawing>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Рис. 5. Схема проточного термохимического газоанализатора:</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1 – корпус; 2 и 3 – измерительный и сравнительный чувствительные элементы;</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 xml:space="preserve">4 – колпачок; 5 – </w:t>
      </w:r>
      <w:proofErr w:type="spellStart"/>
      <w:r w:rsidRPr="00914A7B">
        <w:rPr>
          <w:rFonts w:ascii="Helvetica" w:eastAsia="Times New Roman" w:hAnsi="Helvetica" w:cs="Helvetica"/>
          <w:color w:val="333333"/>
          <w:sz w:val="20"/>
          <w:szCs w:val="20"/>
          <w:lang w:eastAsia="ru-RU"/>
        </w:rPr>
        <w:t>взрывопреградительные</w:t>
      </w:r>
      <w:proofErr w:type="spellEnd"/>
      <w:r w:rsidRPr="00914A7B">
        <w:rPr>
          <w:rFonts w:ascii="Helvetica" w:eastAsia="Times New Roman" w:hAnsi="Helvetica" w:cs="Helvetica"/>
          <w:color w:val="333333"/>
          <w:sz w:val="20"/>
          <w:szCs w:val="20"/>
          <w:lang w:eastAsia="ru-RU"/>
        </w:rPr>
        <w:t xml:space="preserve"> сетки; 6 – кран; 7 – эжектор</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Анализируемый газ просасывается эжектором 7 через камеру в корпусе 1, в которой находятся измерительный 2 и сравнитель</w:t>
      </w:r>
      <w:r w:rsidRPr="00914A7B">
        <w:rPr>
          <w:rFonts w:ascii="Helvetica" w:eastAsia="Times New Roman" w:hAnsi="Helvetica" w:cs="Helvetica"/>
          <w:color w:val="333333"/>
          <w:sz w:val="24"/>
          <w:szCs w:val="24"/>
          <w:lang w:eastAsia="ru-RU"/>
        </w:rPr>
        <w:softHyphen/>
        <w:t>ный 3 чувствительные элементы. Сравнительный чувствитель</w:t>
      </w:r>
      <w:r w:rsidRPr="00914A7B">
        <w:rPr>
          <w:rFonts w:ascii="Helvetica" w:eastAsia="Times New Roman" w:hAnsi="Helvetica" w:cs="Helvetica"/>
          <w:color w:val="333333"/>
          <w:sz w:val="24"/>
          <w:szCs w:val="24"/>
          <w:lang w:eastAsia="ru-RU"/>
        </w:rPr>
        <w:softHyphen/>
        <w:t>ный элемент изолирован от анализируемой смеси колпачком 4. Измерительный и сравнительный чувствительные элементы включены в схему измерительного моста 8.</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Для проверки нуля газоанализатора переключением крана 6 в камеру подается воздух.</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На рис. 6. схематично изображен газоанализатор с насыпным катализатором.</w:t>
      </w:r>
    </w:p>
    <w:p w:rsidR="00914A7B" w:rsidRPr="00914A7B" w:rsidRDefault="00914A7B" w:rsidP="00914A7B">
      <w:pPr>
        <w:shd w:val="clear" w:color="auto" w:fill="FFFFFF"/>
        <w:spacing w:line="276" w:lineRule="atLeast"/>
        <w:ind w:firstLine="309"/>
        <w:jc w:val="center"/>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048125" cy="2238375"/>
            <wp:effectExtent l="0" t="0" r="9525" b="9525"/>
            <wp:docPr id="44" name="Рисунок 44" descr="https://centrmetrolab.ru/images_kniga/ay9o1-tltj0_files/ay9o1-tltj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entrmetrolab.ru/images_kniga/ay9o1-tltj0_files/ay9o1-tltj0.07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Рис. 6. Термохимический газоанализатор с насыпным катализатором:</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1 и 2 – измерительная и сравнительная камеры; 3 и 4 – измерительный и сравнительный терморезисторы; 5 – </w:t>
      </w:r>
      <w:proofErr w:type="gramStart"/>
      <w:r w:rsidRPr="00914A7B">
        <w:rPr>
          <w:rFonts w:ascii="Helvetica" w:eastAsia="Times New Roman" w:hAnsi="Helvetica" w:cs="Helvetica"/>
          <w:color w:val="333333"/>
          <w:sz w:val="20"/>
          <w:szCs w:val="20"/>
          <w:lang w:eastAsia="ru-RU"/>
        </w:rPr>
        <w:t>теплообменник; б</w:t>
      </w:r>
      <w:proofErr w:type="gramEnd"/>
      <w:r w:rsidRPr="00914A7B">
        <w:rPr>
          <w:rFonts w:ascii="Helvetica" w:eastAsia="Times New Roman" w:hAnsi="Helvetica" w:cs="Helvetica"/>
          <w:color w:val="333333"/>
          <w:sz w:val="20"/>
          <w:szCs w:val="20"/>
          <w:lang w:eastAsia="ru-RU"/>
        </w:rPr>
        <w:t> – корпус;</w:t>
      </w:r>
    </w:p>
    <w:p w:rsidR="00914A7B" w:rsidRPr="00914A7B" w:rsidRDefault="00914A7B" w:rsidP="00914A7B">
      <w:pPr>
        <w:shd w:val="clear" w:color="auto" w:fill="FFFFFF"/>
        <w:spacing w:after="0" w:line="240" w:lineRule="auto"/>
        <w:jc w:val="center"/>
        <w:rPr>
          <w:rFonts w:ascii="Helvetica" w:eastAsia="Times New Roman" w:hAnsi="Helvetica" w:cs="Helvetica"/>
          <w:color w:val="333333"/>
          <w:sz w:val="20"/>
          <w:szCs w:val="20"/>
          <w:lang w:eastAsia="ru-RU"/>
        </w:rPr>
      </w:pPr>
      <w:r w:rsidRPr="00914A7B">
        <w:rPr>
          <w:rFonts w:ascii="Helvetica" w:eastAsia="Times New Roman" w:hAnsi="Helvetica" w:cs="Helvetica"/>
          <w:color w:val="333333"/>
          <w:sz w:val="20"/>
          <w:szCs w:val="20"/>
          <w:lang w:eastAsia="ru-RU"/>
        </w:rPr>
        <w:t>7 – нагреватель; 8 – измерительный мост</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Анализируемый газ проходит через теплообменник 5, нагре</w:t>
      </w:r>
      <w:r w:rsidRPr="00914A7B">
        <w:rPr>
          <w:rFonts w:ascii="Helvetica" w:eastAsia="Times New Roman" w:hAnsi="Helvetica" w:cs="Helvetica"/>
          <w:color w:val="333333"/>
          <w:sz w:val="24"/>
          <w:szCs w:val="24"/>
          <w:lang w:eastAsia="ru-RU"/>
        </w:rPr>
        <w:softHyphen/>
        <w:t>вается и далее через сравнительную камеру 2 поступает в рабо</w:t>
      </w:r>
      <w:r w:rsidRPr="00914A7B">
        <w:rPr>
          <w:rFonts w:ascii="Helvetica" w:eastAsia="Times New Roman" w:hAnsi="Helvetica" w:cs="Helvetica"/>
          <w:color w:val="333333"/>
          <w:sz w:val="24"/>
          <w:szCs w:val="24"/>
          <w:lang w:eastAsia="ru-RU"/>
        </w:rPr>
        <w:softHyphen/>
        <w:t>чую камеру (камеру сгорания) 1. Рабочая камера заполнена ката</w:t>
      </w:r>
      <w:r w:rsidRPr="00914A7B">
        <w:rPr>
          <w:rFonts w:ascii="Helvetica" w:eastAsia="Times New Roman" w:hAnsi="Helvetica" w:cs="Helvetica"/>
          <w:color w:val="333333"/>
          <w:sz w:val="24"/>
          <w:szCs w:val="24"/>
          <w:lang w:eastAsia="ru-RU"/>
        </w:rPr>
        <w:softHyphen/>
        <w:t>лизатором, сравнительная – веществом, подавляющим реакцию окисления. Камеры размещены в корпусе 6, который нагревается до температуры </w:t>
      </w:r>
      <w:r>
        <w:rPr>
          <w:rFonts w:ascii="Helvetica" w:eastAsia="Times New Roman" w:hAnsi="Helvetica" w:cs="Helvetica"/>
          <w:noProof/>
          <w:color w:val="333333"/>
          <w:sz w:val="24"/>
          <w:szCs w:val="24"/>
          <w:lang w:eastAsia="ru-RU"/>
        </w:rPr>
        <w:drawing>
          <wp:inline distT="0" distB="0" distL="0" distR="0">
            <wp:extent cx="400050" cy="171450"/>
            <wp:effectExtent l="0" t="0" r="0" b="0"/>
            <wp:docPr id="43" name="Рисунок 43" descr="https://centrmetrolab.ru/images_kniga/ay9o1-tltj0_files/ay9o1-tltj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entrmetrolab.ru/images_kniga/ay9o1-tltj0_files/ay9o1-tltj0.07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xml:space="preserve">. Температура рабочей и сравнительной камер </w:t>
      </w:r>
      <w:r w:rsidRPr="00914A7B">
        <w:rPr>
          <w:rFonts w:ascii="Helvetica" w:eastAsia="Times New Roman" w:hAnsi="Helvetica" w:cs="Helvetica"/>
          <w:color w:val="333333"/>
          <w:sz w:val="24"/>
          <w:szCs w:val="24"/>
          <w:lang w:eastAsia="ru-RU"/>
        </w:rPr>
        <w:lastRenderedPageBreak/>
        <w:t>измеряется терморезисторами 3 и 4, включенными в плечи измерительного моста 8.</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качестве катализатора обычно используются смеси окислов металлов (марганца, меди, кобальта, серебра)</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Термохимические газоанализаторы являются частично селек</w:t>
      </w:r>
      <w:r w:rsidRPr="00914A7B">
        <w:rPr>
          <w:rFonts w:ascii="Helvetica" w:eastAsia="Times New Roman" w:hAnsi="Helvetica" w:cs="Helvetica"/>
          <w:color w:val="333333"/>
          <w:sz w:val="24"/>
          <w:szCs w:val="24"/>
          <w:lang w:eastAsia="ru-RU"/>
        </w:rPr>
        <w:softHyphen/>
        <w:t>тивными, т.е. в них определяются только горючие газы. Если обеспечить нагрев до разной температуры, может быть обеспече</w:t>
      </w:r>
      <w:r w:rsidRPr="00914A7B">
        <w:rPr>
          <w:rFonts w:ascii="Helvetica" w:eastAsia="Times New Roman" w:hAnsi="Helvetica" w:cs="Helvetica"/>
          <w:color w:val="333333"/>
          <w:sz w:val="24"/>
          <w:szCs w:val="24"/>
          <w:lang w:eastAsia="ru-RU"/>
        </w:rPr>
        <w:softHyphen/>
        <w:t>но селективное определение и разных горючих газов.</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Линейность зависимости показаний термохимических газо</w:t>
      </w:r>
      <w:r w:rsidRPr="00914A7B">
        <w:rPr>
          <w:rFonts w:ascii="Helvetica" w:eastAsia="Times New Roman" w:hAnsi="Helvetica" w:cs="Helvetica"/>
          <w:color w:val="333333"/>
          <w:sz w:val="24"/>
          <w:szCs w:val="24"/>
          <w:lang w:eastAsia="ru-RU"/>
        </w:rPr>
        <w:softHyphen/>
        <w:t>анализаторов от концентрации горючих компонентов сохраняет</w:t>
      </w:r>
      <w:r w:rsidRPr="00914A7B">
        <w:rPr>
          <w:rFonts w:ascii="Helvetica" w:eastAsia="Times New Roman" w:hAnsi="Helvetica" w:cs="Helvetica"/>
          <w:color w:val="333333"/>
          <w:sz w:val="24"/>
          <w:szCs w:val="24"/>
          <w:lang w:eastAsia="ru-RU"/>
        </w:rPr>
        <w:softHyphen/>
        <w:t>ся до определенного предела</w:t>
      </w:r>
      <w:r>
        <w:rPr>
          <w:rFonts w:ascii="Helvetica" w:eastAsia="Times New Roman" w:hAnsi="Helvetica" w:cs="Helvetica"/>
          <w:noProof/>
          <w:color w:val="333333"/>
          <w:sz w:val="24"/>
          <w:szCs w:val="24"/>
          <w:lang w:eastAsia="ru-RU"/>
        </w:rPr>
        <w:drawing>
          <wp:inline distT="0" distB="0" distL="0" distR="0">
            <wp:extent cx="1181100" cy="238125"/>
            <wp:effectExtent l="0" t="0" r="0" b="9525"/>
            <wp:docPr id="42" name="Рисунок 42" descr="https://centrmetrolab.ru/images_kniga/ay9o1-tltj0_files/ay9o1-tltj0.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entrmetrolab.ru/images_kniga/ay9o1-tltj0_files/ay9o1-tltj0.07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При дальнейшем увеличении концентрации линейность нарушается из-за нехватки кислорода.</w:t>
      </w:r>
    </w:p>
    <w:p w:rsidR="00914A7B" w:rsidRPr="00914A7B" w:rsidRDefault="00914A7B" w:rsidP="00914A7B">
      <w:pPr>
        <w:shd w:val="clear" w:color="auto" w:fill="FFFFFF"/>
        <w:spacing w:after="0" w:line="360" w:lineRule="atLeast"/>
        <w:ind w:firstLine="309"/>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2.3 Магнитные газоанализаторы</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Магнитные методы газового анализа основаны на магнитных свойствах газов. Любое вещество, помещенное в магнитное поле, намагничивается в большей или меньшей степени. Способность вещества намагничиваться характеризуются магнитной воспри</w:t>
      </w:r>
      <w:r w:rsidRPr="00914A7B">
        <w:rPr>
          <w:rFonts w:ascii="Helvetica" w:eastAsia="Times New Roman" w:hAnsi="Helvetica" w:cs="Helvetica"/>
          <w:color w:val="333333"/>
          <w:sz w:val="24"/>
          <w:szCs w:val="24"/>
          <w:lang w:eastAsia="ru-RU"/>
        </w:rPr>
        <w:softHyphen/>
        <w:t>имчивостью.</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Магнитная восприимчивость определяется отношением намагниченности единицы объема вещества к напряженности намагничивающего магнитного поля. Намагниченность является безразмерной величиной.</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качестве характеристики магнитных свойств газа применя</w:t>
      </w:r>
      <w:r w:rsidRPr="00914A7B">
        <w:rPr>
          <w:rFonts w:ascii="Helvetica" w:eastAsia="Times New Roman" w:hAnsi="Helvetica" w:cs="Helvetica"/>
          <w:color w:val="333333"/>
          <w:sz w:val="24"/>
          <w:szCs w:val="24"/>
          <w:lang w:eastAsia="ru-RU"/>
        </w:rPr>
        <w:softHyphen/>
        <w:t>ется объемная магнитная восприимчивость</w:t>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381000" cy="400050"/>
            <wp:effectExtent l="0" t="0" r="0" b="0"/>
            <wp:docPr id="41" name="Рисунок 41" descr="https://centrmetrolab.ru/images_kniga/ay9o1-tltj0_files/ay9o1-tltj0.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entrmetrolab.ru/images_kniga/ay9o1-tltj0_files/ay9o1-tltj0.07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66675" cy="171450"/>
            <wp:effectExtent l="0" t="0" r="9525" b="0"/>
            <wp:docPr id="40" name="Рисунок 40" descr="https://centrmetrolab.ru/images_kniga/ay9o1-tltj0_files/ay9o1-tltj0.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entrmetrolab.ru/images_kniga/ay9o1-tltj0_files/ay9o1-tltj0.07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интенсивность намагничивания;</w:t>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Н – напряженность магнитного поля.</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Удельная магнитная восприимчивость </w:t>
      </w:r>
      <w:r>
        <w:rPr>
          <w:rFonts w:ascii="Helvetica" w:eastAsia="Times New Roman" w:hAnsi="Helvetica" w:cs="Helvetica"/>
          <w:noProof/>
          <w:color w:val="333333"/>
          <w:sz w:val="24"/>
          <w:szCs w:val="24"/>
          <w:lang w:eastAsia="ru-RU"/>
        </w:rPr>
        <w:drawing>
          <wp:inline distT="0" distB="0" distL="0" distR="0">
            <wp:extent cx="95250" cy="171450"/>
            <wp:effectExtent l="0" t="0" r="0" b="0"/>
            <wp:docPr id="39" name="Рисунок 39" descr="https://centrmetrolab.ru/images_kniga/ay9o1-tltj0_files/ay9o1-tltj0.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entrmetrolab.ru/images_kniga/ay9o1-tltj0_files/ay9o1-tltj0.07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это отношение объемной магнитной восприимчивости к плотности газа ρ:</w:t>
      </w:r>
    </w:p>
    <w:p w:rsidR="00914A7B" w:rsidRPr="00914A7B" w:rsidRDefault="00914A7B" w:rsidP="00914A7B">
      <w:pPr>
        <w:shd w:val="clear" w:color="auto" w:fill="FFFFFF"/>
        <w:spacing w:line="276" w:lineRule="atLeast"/>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361950" cy="400050"/>
            <wp:effectExtent l="0" t="0" r="0" b="0"/>
            <wp:docPr id="38" name="Рисунок 38" descr="https://centrmetrolab.ru/images_kniga/ay9o1-tltj0_files/ay9o1-tltj0.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entrmetrolab.ru/images_kniga/ay9o1-tltj0_files/ay9o1-tltj0.07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Газы относятся к слабомагнитным веществам с малой маг</w:t>
      </w:r>
      <w:r w:rsidRPr="00914A7B">
        <w:rPr>
          <w:rFonts w:ascii="Helvetica" w:eastAsia="Times New Roman" w:hAnsi="Helvetica" w:cs="Helvetica"/>
          <w:color w:val="333333"/>
          <w:sz w:val="24"/>
          <w:szCs w:val="24"/>
          <w:lang w:eastAsia="ru-RU"/>
        </w:rPr>
        <w:softHyphen/>
        <w:t>нитной восприимчивостью.</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Поэтому магнитные газоанализаторы используются для из</w:t>
      </w:r>
      <w:r>
        <w:rPr>
          <w:rFonts w:ascii="Helvetica" w:hAnsi="Helvetica" w:cs="Helvetica"/>
          <w:color w:val="333333"/>
        </w:rPr>
        <w:softHyphen/>
        <w:t>мерения концентрации кислорода.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Магнитная восприимчивость смеси газов μ определяется как сумма произведений магнитной восприимчивости его компонен</w:t>
      </w:r>
      <w:r>
        <w:rPr>
          <w:rFonts w:ascii="Helvetica" w:hAnsi="Helvetica" w:cs="Helvetica"/>
          <w:color w:val="333333"/>
        </w:rPr>
        <w:softHyphen/>
        <w:t>тов </w:t>
      </w:r>
      <w:r>
        <w:rPr>
          <w:rFonts w:ascii="Helvetica" w:hAnsi="Helvetica" w:cs="Helvetica"/>
          <w:noProof/>
          <w:color w:val="333333"/>
        </w:rPr>
        <w:drawing>
          <wp:inline distT="0" distB="0" distL="0" distR="0">
            <wp:extent cx="123825" cy="219075"/>
            <wp:effectExtent l="0" t="0" r="9525" b="9525"/>
            <wp:docPr id="171" name="Рисунок 171" descr="https://centrmetrolab.ru/images_kniga/ay9o1-tltj0_files/ay9o1-tltj0.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entrmetrolab.ru/images_kniga/ay9o1-tltj0_files/ay9o1-tltj0.08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Helvetica" w:hAnsi="Helvetica" w:cs="Helvetica"/>
          <w:color w:val="333333"/>
        </w:rPr>
        <w:t>, на их объемную концентрацию </w:t>
      </w:r>
      <w:r>
        <w:rPr>
          <w:rFonts w:ascii="Helvetica" w:hAnsi="Helvetica" w:cs="Helvetica"/>
          <w:noProof/>
          <w:color w:val="333333"/>
        </w:rPr>
        <w:drawing>
          <wp:inline distT="0" distB="0" distL="0" distR="0">
            <wp:extent cx="133350" cy="219075"/>
            <wp:effectExtent l="0" t="0" r="0" b="9525"/>
            <wp:docPr id="170" name="Рисунок 170" descr="https://centrmetrolab.ru/images_kniga/ay9o1-tltj0_files/ay9o1-tltj0.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centrmetrolab.ru/images_kniga/ay9o1-tltj0_files/ay9o1-tltj0.08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752475" cy="552450"/>
            <wp:effectExtent l="0" t="0" r="9525" b="0"/>
            <wp:docPr id="169" name="Рисунок 169" descr="https://centrmetrolab.ru/images_kniga/ay9o1-tltj0_files/ay9o1-tltj0.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entrmetrolab.ru/images_kniga/ay9o1-tltj0_files/ay9o1-tltj0.08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5524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Магнитные газоанализаторы подразделяются следующим об</w:t>
      </w:r>
      <w:r>
        <w:rPr>
          <w:rFonts w:ascii="Helvetica" w:hAnsi="Helvetica" w:cs="Helvetica"/>
          <w:color w:val="333333"/>
        </w:rPr>
        <w:softHyphen/>
        <w:t>разом: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термомагнитные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магнитомеханические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магнитно-пневматические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Термомагнитные газоанализаторы </w:t>
      </w:r>
      <w:r>
        <w:rPr>
          <w:rFonts w:ascii="Helvetica" w:hAnsi="Helvetica" w:cs="Helvetica"/>
          <w:color w:val="333333"/>
        </w:rPr>
        <w:t>разрабатывались в пе</w:t>
      </w:r>
      <w:r>
        <w:rPr>
          <w:rFonts w:ascii="Helvetica" w:hAnsi="Helvetica" w:cs="Helvetica"/>
          <w:color w:val="333333"/>
        </w:rPr>
        <w:softHyphen/>
        <w:t>риод с 1925 по 1940 гг. Принцип действия термомагнитного газо</w:t>
      </w:r>
      <w:r>
        <w:rPr>
          <w:rFonts w:ascii="Helvetica" w:hAnsi="Helvetica" w:cs="Helvetica"/>
          <w:color w:val="333333"/>
        </w:rPr>
        <w:softHyphen/>
        <w:t>анализатора основан на зависимости магнитной восприимчиво</w:t>
      </w:r>
      <w:r>
        <w:rPr>
          <w:rFonts w:ascii="Helvetica" w:hAnsi="Helvetica" w:cs="Helvetica"/>
          <w:color w:val="333333"/>
        </w:rPr>
        <w:softHyphen/>
        <w:t>сти от температуры. Магнитная восприимчивость </w:t>
      </w:r>
      <w:r>
        <w:rPr>
          <w:rFonts w:ascii="Helvetica" w:hAnsi="Helvetica" w:cs="Helvetica"/>
          <w:i/>
          <w:iCs/>
          <w:color w:val="333333"/>
        </w:rPr>
        <w:t>k</w:t>
      </w:r>
      <w:r>
        <w:rPr>
          <w:rFonts w:ascii="Helvetica" w:hAnsi="Helvetica" w:cs="Helvetica"/>
          <w:color w:val="333333"/>
        </w:rPr>
        <w:t> парамагнит</w:t>
      </w:r>
      <w:r>
        <w:rPr>
          <w:rFonts w:ascii="Helvetica" w:hAnsi="Helvetica" w:cs="Helvetica"/>
          <w:color w:val="333333"/>
        </w:rPr>
        <w:softHyphen/>
        <w:t>ного газа μ обратно пропорциональна абсолютной температуре</w:t>
      </w:r>
      <w:proofErr w:type="gramStart"/>
      <w:r>
        <w:rPr>
          <w:rFonts w:ascii="Helvetica" w:hAnsi="Helvetica" w:cs="Helvetica"/>
          <w:color w:val="333333"/>
        </w:rPr>
        <w:t> </w:t>
      </w:r>
      <w:r>
        <w:rPr>
          <w:rFonts w:ascii="Helvetica" w:hAnsi="Helvetica" w:cs="Helvetica"/>
          <w:i/>
          <w:iCs/>
          <w:color w:val="333333"/>
        </w:rPr>
        <w:t>Т</w:t>
      </w:r>
      <w:proofErr w:type="gram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noProof/>
          <w:color w:val="333333"/>
        </w:rPr>
        <w:drawing>
          <wp:inline distT="0" distB="0" distL="0" distR="0">
            <wp:extent cx="371475" cy="400050"/>
            <wp:effectExtent l="0" t="0" r="9525" b="0"/>
            <wp:docPr id="168" name="Рисунок 168" descr="https://centrmetrolab.ru/images_kniga/ay9o1-tltj0_files/ay9o1-tltj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entrmetrolab.ru/images_kniga/ay9o1-tltj0_files/ay9o1-tltj0.08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где </w:t>
      </w:r>
      <w:r>
        <w:rPr>
          <w:rFonts w:ascii="Helvetica" w:hAnsi="Helvetica" w:cs="Helvetica"/>
          <w:noProof/>
          <w:color w:val="333333"/>
        </w:rPr>
        <w:drawing>
          <wp:inline distT="0" distB="0" distL="0" distR="0">
            <wp:extent cx="104775" cy="171450"/>
            <wp:effectExtent l="0" t="0" r="9525" b="0"/>
            <wp:docPr id="167" name="Рисунок 167" descr="https://centrmetrolab.ru/images_kniga/ay9o1-tltj0_files/ay9o1-tltj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entrmetrolab.ru/images_kniga/ay9o1-tltj0_files/ay9o1-tltj0.08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Pr>
          <w:rFonts w:ascii="Helvetica" w:hAnsi="Helvetica" w:cs="Helvetica"/>
          <w:i/>
          <w:iCs/>
          <w:color w:val="333333"/>
        </w:rPr>
        <w:t> –</w:t>
      </w:r>
      <w:r>
        <w:rPr>
          <w:rFonts w:ascii="Helvetica" w:hAnsi="Helvetica" w:cs="Helvetica"/>
          <w:color w:val="333333"/>
        </w:rPr>
        <w:t> постоянная Кюри.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Чувствительный элемент термомагнитного газоанализатора – это тонкая нагреваемая нить из благородного металла. При отсутствии в анализируемой смеси кислорода отвод тепла от чувствительного элемента происходит только путем естест</w:t>
      </w:r>
      <w:r>
        <w:rPr>
          <w:rFonts w:ascii="Helvetica" w:hAnsi="Helvetica" w:cs="Helvetica"/>
          <w:color w:val="333333"/>
        </w:rPr>
        <w:softHyphen/>
        <w:t>венной тепловой конвекции. При наличии в анализируемой смеси возникает дополнительно термомагнитная конвекция («магнит</w:t>
      </w:r>
      <w:r>
        <w:rPr>
          <w:rFonts w:ascii="Helvetica" w:hAnsi="Helvetica" w:cs="Helvetica"/>
          <w:color w:val="333333"/>
        </w:rPr>
        <w:softHyphen/>
        <w:t>ный ветер»), которая накладывается на естественную конвекцию, что приводит к изменению количества тепла, отводимого от чувствительного элемента, изменению его температуры и электрического сопротивления. Так же как и в термокондукто</w:t>
      </w:r>
      <w:r>
        <w:rPr>
          <w:rFonts w:ascii="Helvetica" w:hAnsi="Helvetica" w:cs="Helvetica"/>
          <w:color w:val="333333"/>
        </w:rPr>
        <w:softHyphen/>
        <w:t xml:space="preserve">метрическом газоанализаторе, чувствительный элемент является одновременно и нагревателем и </w:t>
      </w:r>
      <w:proofErr w:type="spellStart"/>
      <w:r>
        <w:rPr>
          <w:rFonts w:ascii="Helvetica" w:hAnsi="Helvetica" w:cs="Helvetica"/>
          <w:color w:val="333333"/>
        </w:rPr>
        <w:t>термопреобразователем</w:t>
      </w:r>
      <w:proofErr w:type="spellEnd"/>
      <w:r>
        <w:rPr>
          <w:rFonts w:ascii="Helvetica" w:hAnsi="Helvetica" w:cs="Helvetica"/>
          <w:color w:val="333333"/>
        </w:rPr>
        <w:t xml:space="preserve"> сопро</w:t>
      </w:r>
      <w:r>
        <w:rPr>
          <w:rFonts w:ascii="Helvetica" w:hAnsi="Helvetica" w:cs="Helvetica"/>
          <w:color w:val="333333"/>
        </w:rPr>
        <w:softHyphen/>
        <w:t>тивления.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Измерительные камеры термомагнитных газоанализато</w:t>
      </w:r>
      <w:r>
        <w:rPr>
          <w:rFonts w:ascii="Helvetica" w:hAnsi="Helvetica" w:cs="Helvetica"/>
          <w:color w:val="333333"/>
        </w:rPr>
        <w:softHyphen/>
        <w:t>ров могут иметь различную конструкцию. Один из вариантов выполнения измерительной камеры схематично изображен на рис. 7.</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3800475" cy="1838325"/>
            <wp:effectExtent l="0" t="0" r="9525" b="9525"/>
            <wp:docPr id="166" name="Рисунок 166" descr="https://centrmetrolab.ru/images_kniga/ay9o1-tltj0_files/ay9o1-tltj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entrmetrolab.ru/images_kniga/ay9o1-tltj0_files/ay9o1-tltj0.09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0475" cy="183832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Движение газа в камере иллюстрируется на рис. 8. При отсут</w:t>
      </w:r>
      <w:r>
        <w:rPr>
          <w:rFonts w:ascii="Helvetica" w:hAnsi="Helvetica" w:cs="Helvetica"/>
          <w:color w:val="333333"/>
        </w:rPr>
        <w:softHyphen/>
        <w:t>ствии кислорода происходит охлаждение нагреваемого чувстви</w:t>
      </w:r>
      <w:r>
        <w:rPr>
          <w:rFonts w:ascii="Helvetica" w:hAnsi="Helvetica" w:cs="Helvetica"/>
          <w:color w:val="333333"/>
        </w:rPr>
        <w:softHyphen/>
        <w:t>тельного элемента 1 только за счет естественной тепловой конвекции. Более холодный газ, имеющий большую плот</w:t>
      </w:r>
      <w:r>
        <w:rPr>
          <w:rFonts w:ascii="Helvetica" w:hAnsi="Helvetica" w:cs="Helvetica"/>
          <w:color w:val="333333"/>
        </w:rPr>
        <w:softHyphen/>
        <w:t>ность, опускается вниз у стенок камеры. Затем он нагревается чувствительным элементом-нагревателем 1, его плотность сни</w:t>
      </w:r>
      <w:r>
        <w:rPr>
          <w:rFonts w:ascii="Helvetica" w:hAnsi="Helvetica" w:cs="Helvetica"/>
          <w:color w:val="333333"/>
        </w:rPr>
        <w:softHyphen/>
        <w:t>жается, и нагретый газ поднимается вверх в центральной части камеры.</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lastRenderedPageBreak/>
        <w:drawing>
          <wp:inline distT="0" distB="0" distL="0" distR="0">
            <wp:extent cx="4648200" cy="1743075"/>
            <wp:effectExtent l="0" t="0" r="0" b="9525"/>
            <wp:docPr id="165" name="Рисунок 165" descr="https://centrmetrolab.ru/images_kniga/ay9o1-tltj0_files/ay9o1-tltj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entrmetrolab.ru/images_kniga/ay9o1-tltj0_files/ay9o1-tltj0.09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8200" cy="174307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наличии кислорода в анализируемой газовой смеси эта смесь приобретает парамагнитные свойства и втягивается в маг</w:t>
      </w:r>
      <w:r>
        <w:rPr>
          <w:rFonts w:ascii="Helvetica" w:hAnsi="Helvetica" w:cs="Helvetica"/>
          <w:color w:val="333333"/>
        </w:rPr>
        <w:softHyphen/>
        <w:t>нитное поле, создаваемое в измерительной камере. Холодный газ, имеющий большую магнитную восприимчивость, опускается вниз у стенок камеры. Он нагревается чувствительным элемен</w:t>
      </w:r>
      <w:r>
        <w:rPr>
          <w:rFonts w:ascii="Helvetica" w:hAnsi="Helvetica" w:cs="Helvetica"/>
          <w:color w:val="333333"/>
        </w:rPr>
        <w:softHyphen/>
        <w:t>том-нагревателем, магнитная восприимчивость снижается, и он поднимается вверх в центральной части камеры.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Скорость газа, омывающего чувствительный элемент, возрас</w:t>
      </w:r>
      <w:r>
        <w:rPr>
          <w:rFonts w:ascii="Helvetica" w:hAnsi="Helvetica" w:cs="Helvetica"/>
          <w:color w:val="333333"/>
        </w:rPr>
        <w:softHyphen/>
        <w:t xml:space="preserve">тает. При этом увеличивается отвод тепла, снижаются его </w:t>
      </w:r>
      <w:proofErr w:type="gramStart"/>
      <w:r>
        <w:rPr>
          <w:rFonts w:ascii="Helvetica" w:hAnsi="Helvetica" w:cs="Helvetica"/>
          <w:color w:val="333333"/>
        </w:rPr>
        <w:t>темпе</w:t>
      </w:r>
      <w:r>
        <w:rPr>
          <w:rFonts w:ascii="Helvetica" w:hAnsi="Helvetica" w:cs="Helvetica"/>
          <w:color w:val="333333"/>
        </w:rPr>
        <w:softHyphen/>
        <w:t>ратура</w:t>
      </w:r>
      <w:proofErr w:type="gramEnd"/>
      <w:r>
        <w:rPr>
          <w:rFonts w:ascii="Helvetica" w:hAnsi="Helvetica" w:cs="Helvetica"/>
          <w:color w:val="333333"/>
        </w:rPr>
        <w:t> </w:t>
      </w:r>
      <w:r>
        <w:rPr>
          <w:rFonts w:ascii="Helvetica" w:hAnsi="Helvetica" w:cs="Helvetica"/>
          <w:noProof/>
          <w:color w:val="333333"/>
        </w:rPr>
        <w:drawing>
          <wp:inline distT="0" distB="0" distL="0" distR="0">
            <wp:extent cx="171450" cy="219075"/>
            <wp:effectExtent l="0" t="0" r="0" b="9525"/>
            <wp:docPr id="164" name="Рисунок 164" descr="https://centrmetrolab.ru/images_kniga/ay9o1-tltj0_files/ay9o1-tltj0.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entrmetrolab.ru/images_kniga/ay9o1-tltj0_files/ay9o1-tltj0.09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Helvetica" w:hAnsi="Helvetica" w:cs="Helvetica"/>
          <w:color w:val="333333"/>
        </w:rPr>
        <w:t> и электрическое сопротивление </w:t>
      </w:r>
      <w:r>
        <w:rPr>
          <w:rFonts w:ascii="Helvetica" w:hAnsi="Helvetica" w:cs="Helvetica"/>
          <w:noProof/>
          <w:color w:val="333333"/>
        </w:rPr>
        <w:drawing>
          <wp:inline distT="0" distB="0" distL="0" distR="0">
            <wp:extent cx="209550" cy="219075"/>
            <wp:effectExtent l="0" t="0" r="0" b="9525"/>
            <wp:docPr id="163" name="Рисунок 163" descr="https://centrmetrolab.ru/images_kniga/ay9o1-tltj0_files/ay9o1-tltj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entrmetrolab.ru/images_kniga/ay9o1-tltj0_files/ay9o1-tltj0.05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Helvetica" w:hAnsi="Helvetica" w:cs="Helvetica"/>
          <w:color w:val="333333"/>
        </w:rPr>
        <w:t>  Соответственно при увеличении концентрации кислорода </w:t>
      </w:r>
      <w:r>
        <w:rPr>
          <w:rFonts w:ascii="Helvetica" w:hAnsi="Helvetica" w:cs="Helvetica"/>
          <w:noProof/>
          <w:color w:val="333333"/>
        </w:rPr>
        <w:drawing>
          <wp:inline distT="0" distB="0" distL="0" distR="0">
            <wp:extent cx="238125" cy="266700"/>
            <wp:effectExtent l="0" t="0" r="9525" b="0"/>
            <wp:docPr id="162" name="Рисунок 162" descr="https://centrmetrolab.ru/images_kniga/ay9o1-tltj0_files/ay9o1-tltj0.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entrmetrolab.ru/images_kniga/ay9o1-tltj0_files/ay9o1-tltj0.09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Helvetica" w:hAnsi="Helvetica" w:cs="Helvetica"/>
          <w:color w:val="333333"/>
        </w:rPr>
        <w:t> в анализируемой смеси снижается температура и электрическое сопротивление чувствительного элемента: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143000" cy="266700"/>
            <wp:effectExtent l="0" t="0" r="0" b="0"/>
            <wp:docPr id="161" name="Рисунок 161" descr="https://centrmetrolab.ru/images_kniga/ay9o1-tltj0_files/ay9o1-tltj0.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entrmetrolab.ru/images_kniga/ay9o1-tltj0_files/ay9o1-tltj0.09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Конструкция сравнительной камеры, в которой размещен сравнительный чувствительный элемент, полностью совпадает с конструкцией рабочей камеры. В ней отсутствует магнит и ус</w:t>
      </w:r>
      <w:r>
        <w:rPr>
          <w:rFonts w:ascii="Helvetica" w:hAnsi="Helvetica" w:cs="Helvetica"/>
          <w:color w:val="333333"/>
        </w:rPr>
        <w:softHyphen/>
        <w:t>тановлены ложные полюсные наконечники. При наличии кисло</w:t>
      </w:r>
      <w:r>
        <w:rPr>
          <w:rFonts w:ascii="Helvetica" w:hAnsi="Helvetica" w:cs="Helvetica"/>
          <w:color w:val="333333"/>
        </w:rPr>
        <w:softHyphen/>
        <w:t>рода в анализируемой смеси отвод тепла от сравнительного чув</w:t>
      </w:r>
      <w:r>
        <w:rPr>
          <w:rFonts w:ascii="Helvetica" w:hAnsi="Helvetica" w:cs="Helvetica"/>
          <w:color w:val="333333"/>
        </w:rPr>
        <w:softHyphen/>
        <w:t>ствительного элемента не увеличивается, его температура, и электрическое сопротивление не изменяются. Измерительный и сравнительный чувствительный элементы включаются в схему измерительного моста. Изменение напряжения в измерительной диагонали моста пропорционально изменению концентрации ки</w:t>
      </w:r>
      <w:r>
        <w:rPr>
          <w:rFonts w:ascii="Helvetica" w:hAnsi="Helvetica" w:cs="Helvetica"/>
          <w:color w:val="333333"/>
        </w:rPr>
        <w:softHyphen/>
        <w:t>слорода анализируемой газовой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такой конструкции камеры потоки тепловой и термомаг</w:t>
      </w:r>
      <w:r>
        <w:rPr>
          <w:rFonts w:ascii="Helvetica" w:hAnsi="Helvetica" w:cs="Helvetica"/>
          <w:color w:val="333333"/>
        </w:rPr>
        <w:softHyphen/>
        <w:t>нитной конвекции совпадают. В других конструкциях направле</w:t>
      </w:r>
      <w:r>
        <w:rPr>
          <w:rFonts w:ascii="Helvetica" w:hAnsi="Helvetica" w:cs="Helvetica"/>
          <w:color w:val="333333"/>
        </w:rPr>
        <w:softHyphen/>
        <w:t>ние термомагнитной конвекции и естественной тепловой конвек</w:t>
      </w:r>
      <w:r>
        <w:rPr>
          <w:rFonts w:ascii="Helvetica" w:hAnsi="Helvetica" w:cs="Helvetica"/>
          <w:color w:val="333333"/>
        </w:rPr>
        <w:softHyphen/>
        <w:t>ции не совпадает. Движение газа, омывающего чувствительный элемент за счет тепловой конвекции, всегда вертикально. Движе</w:t>
      </w:r>
      <w:r>
        <w:rPr>
          <w:rFonts w:ascii="Helvetica" w:hAnsi="Helvetica" w:cs="Helvetica"/>
          <w:color w:val="333333"/>
        </w:rPr>
        <w:softHyphen/>
        <w:t>ние газа за счет термомагнитной конвекции зависит от располо</w:t>
      </w:r>
      <w:r>
        <w:rPr>
          <w:rFonts w:ascii="Helvetica" w:hAnsi="Helvetica" w:cs="Helvetica"/>
          <w:color w:val="333333"/>
        </w:rPr>
        <w:softHyphen/>
        <w:t>жения и конструкции камеры.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Достаточно давно применяются термомагнитные газоанализа</w:t>
      </w:r>
      <w:r>
        <w:rPr>
          <w:rFonts w:ascii="Helvetica" w:hAnsi="Helvetica" w:cs="Helvetica"/>
          <w:color w:val="333333"/>
        </w:rPr>
        <w:softHyphen/>
        <w:t>торы с кольцевой измерительной камерой, приведенной на рис. 9. Первые опытные образцы были выпущены в 1940 г.</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lastRenderedPageBreak/>
        <w:drawing>
          <wp:inline distT="0" distB="0" distL="0" distR="0">
            <wp:extent cx="4714875" cy="2162175"/>
            <wp:effectExtent l="0" t="0" r="9525" b="9525"/>
            <wp:docPr id="160" name="Рисунок 160" descr="https://centrmetrolab.ru/images_kniga/ay9o1-tltj0_files/ay9o1-tltj0.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centrmetrolab.ru/images_kniga/ay9o1-tltj0_files/ay9o1-tltj0.09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4875" cy="216217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230" w:lineRule="atLeast"/>
        <w:ind w:firstLine="309"/>
        <w:jc w:val="center"/>
        <w:rPr>
          <w:rFonts w:ascii="Helvetica" w:hAnsi="Helvetica" w:cs="Helvetica"/>
          <w:color w:val="333333"/>
          <w:sz w:val="20"/>
          <w:szCs w:val="20"/>
        </w:rPr>
      </w:pPr>
      <w:r>
        <w:rPr>
          <w:rFonts w:ascii="Helvetica" w:hAnsi="Helvetica" w:cs="Helvetica"/>
          <w:color w:val="333333"/>
          <w:sz w:val="20"/>
          <w:szCs w:val="20"/>
        </w:rPr>
        <w:t>Рис. 9. Схема термомагнитного газоанализатора с кольцевой камерой: NS – постоянный магнит; </w:t>
      </w:r>
      <w:r>
        <w:rPr>
          <w:rFonts w:ascii="Helvetica" w:hAnsi="Helvetica" w:cs="Helvetica"/>
          <w:noProof/>
          <w:color w:val="333333"/>
          <w:sz w:val="20"/>
          <w:szCs w:val="20"/>
        </w:rPr>
        <w:drawing>
          <wp:inline distT="0" distB="0" distL="0" distR="0">
            <wp:extent cx="400050" cy="180975"/>
            <wp:effectExtent l="0" t="0" r="0" b="9525"/>
            <wp:docPr id="159" name="Рисунок 159" descr="https://centrmetrolab.ru/images_kniga/ay9o1-tltj0_files/ay9o1-tltj0.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entrmetrolab.ru/images_kniga/ay9o1-tltj0_files/ay9o1-tltj0.09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ascii="Helvetica" w:hAnsi="Helvetica" w:cs="Helvetica"/>
          <w:color w:val="333333"/>
          <w:sz w:val="20"/>
          <w:szCs w:val="20"/>
        </w:rPr>
        <w:t>– нагреватели – чувствительные элементы; </w:t>
      </w:r>
      <w:r>
        <w:rPr>
          <w:rFonts w:ascii="Helvetica" w:hAnsi="Helvetica" w:cs="Helvetica"/>
          <w:noProof/>
          <w:color w:val="333333"/>
          <w:sz w:val="20"/>
          <w:szCs w:val="20"/>
        </w:rPr>
        <w:drawing>
          <wp:inline distT="0" distB="0" distL="0" distR="0">
            <wp:extent cx="295275" cy="180975"/>
            <wp:effectExtent l="0" t="0" r="9525" b="9525"/>
            <wp:docPr id="158" name="Рисунок 158" descr="https://centrmetrolab.ru/images_kniga/ay9o1-tltj0_files/ay9o1-tltj0.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centrmetrolab.ru/images_kniga/ay9o1-tltj0_files/ay9o1-tltj0.09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rFonts w:ascii="Helvetica" w:hAnsi="Helvetica" w:cs="Helvetica"/>
          <w:color w:val="333333"/>
          <w:sz w:val="20"/>
          <w:szCs w:val="20"/>
        </w:rPr>
        <w:t> – резисторы мостовой схемы; </w:t>
      </w:r>
      <w:r>
        <w:rPr>
          <w:rFonts w:ascii="Helvetica" w:hAnsi="Helvetica" w:cs="Helvetica"/>
          <w:i/>
          <w:iCs/>
          <w:color w:val="333333"/>
          <w:spacing w:val="20"/>
          <w:sz w:val="20"/>
          <w:szCs w:val="20"/>
        </w:rPr>
        <w:t>R</w:t>
      </w:r>
      <w:r>
        <w:rPr>
          <w:rFonts w:ascii="Helvetica" w:hAnsi="Helvetica" w:cs="Helvetica"/>
          <w:i/>
          <w:iCs/>
          <w:color w:val="333333"/>
          <w:spacing w:val="20"/>
          <w:sz w:val="13"/>
          <w:szCs w:val="13"/>
          <w:vertAlign w:val="subscript"/>
        </w:rPr>
        <w:t>0</w:t>
      </w:r>
      <w:r>
        <w:rPr>
          <w:rFonts w:ascii="Helvetica" w:hAnsi="Helvetica" w:cs="Helvetica"/>
          <w:color w:val="333333"/>
          <w:sz w:val="20"/>
          <w:szCs w:val="20"/>
        </w:rPr>
        <w:t> – резистор установки нуля; </w:t>
      </w:r>
      <w:r>
        <w:rPr>
          <w:rFonts w:ascii="Helvetica" w:hAnsi="Helvetica" w:cs="Helvetica"/>
          <w:i/>
          <w:iCs/>
          <w:color w:val="333333"/>
          <w:spacing w:val="20"/>
          <w:sz w:val="20"/>
          <w:szCs w:val="20"/>
        </w:rPr>
        <w:t>R</w:t>
      </w:r>
      <w:r>
        <w:rPr>
          <w:rFonts w:ascii="Helvetica" w:hAnsi="Helvetica" w:cs="Helvetica"/>
          <w:i/>
          <w:iCs/>
          <w:color w:val="333333"/>
          <w:spacing w:val="20"/>
          <w:sz w:val="13"/>
          <w:szCs w:val="13"/>
          <w:vertAlign w:val="subscript"/>
        </w:rPr>
        <w:t>0</w:t>
      </w:r>
      <w:r>
        <w:rPr>
          <w:rFonts w:ascii="Helvetica" w:hAnsi="Helvetica" w:cs="Helvetica"/>
          <w:i/>
          <w:iCs/>
          <w:color w:val="333333"/>
          <w:spacing w:val="20"/>
          <w:sz w:val="20"/>
          <w:szCs w:val="20"/>
        </w:rPr>
        <w:t> –</w:t>
      </w:r>
      <w:r>
        <w:rPr>
          <w:rFonts w:ascii="Helvetica" w:hAnsi="Helvetica" w:cs="Helvetica"/>
          <w:color w:val="333333"/>
          <w:sz w:val="20"/>
          <w:szCs w:val="20"/>
        </w:rPr>
        <w:t> резистор для регулирования чувствительности; </w:t>
      </w:r>
      <w:r>
        <w:rPr>
          <w:rFonts w:ascii="Helvetica" w:hAnsi="Helvetica" w:cs="Helvetica"/>
          <w:i/>
          <w:iCs/>
          <w:color w:val="333333"/>
          <w:spacing w:val="20"/>
          <w:sz w:val="20"/>
          <w:szCs w:val="20"/>
        </w:rPr>
        <w:t>Е—</w:t>
      </w:r>
      <w:r>
        <w:rPr>
          <w:rFonts w:ascii="Helvetica" w:hAnsi="Helvetica" w:cs="Helvetica"/>
          <w:color w:val="333333"/>
          <w:sz w:val="20"/>
          <w:szCs w:val="20"/>
        </w:rPr>
        <w:t> </w:t>
      </w:r>
      <w:proofErr w:type="gramStart"/>
      <w:r>
        <w:rPr>
          <w:rFonts w:ascii="Helvetica" w:hAnsi="Helvetica" w:cs="Helvetica"/>
          <w:color w:val="333333"/>
          <w:sz w:val="20"/>
          <w:szCs w:val="20"/>
        </w:rPr>
        <w:t>ис</w:t>
      </w:r>
      <w:proofErr w:type="gramEnd"/>
      <w:r>
        <w:rPr>
          <w:rFonts w:ascii="Helvetica" w:hAnsi="Helvetica" w:cs="Helvetica"/>
          <w:color w:val="333333"/>
          <w:sz w:val="20"/>
          <w:szCs w:val="20"/>
        </w:rPr>
        <w:t>точник питания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Анализируемый газ поступает в кольцевую камеру и делится на два потока. В центре по диаметру две половины камеры со</w:t>
      </w:r>
      <w:r>
        <w:rPr>
          <w:rFonts w:ascii="Helvetica" w:hAnsi="Helvetica" w:cs="Helvetica"/>
          <w:color w:val="333333"/>
        </w:rPr>
        <w:softHyphen/>
        <w:t>единены стеклянной трубкой. На трубку намотаны два нагрева</w:t>
      </w:r>
      <w:r>
        <w:rPr>
          <w:rFonts w:ascii="Helvetica" w:hAnsi="Helvetica" w:cs="Helvetica"/>
          <w:color w:val="333333"/>
        </w:rPr>
        <w:softHyphen/>
        <w:t>теля из платины </w:t>
      </w:r>
      <w:r>
        <w:rPr>
          <w:rFonts w:ascii="Helvetica" w:hAnsi="Helvetica" w:cs="Helvetica"/>
          <w:noProof/>
          <w:color w:val="333333"/>
        </w:rPr>
        <w:drawing>
          <wp:inline distT="0" distB="0" distL="0" distR="0">
            <wp:extent cx="476250" cy="228600"/>
            <wp:effectExtent l="0" t="0" r="0" b="0"/>
            <wp:docPr id="157" name="Рисунок 157" descr="https://centrmetrolab.ru/images_kniga/ay9o1-tltj0_files/ay9o1-tltj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entrmetrolab.ru/images_kniga/ay9o1-tltj0_files/ay9o1-tltj0.09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которые являются одновременно чувст</w:t>
      </w:r>
      <w:r>
        <w:rPr>
          <w:rFonts w:ascii="Helvetica" w:hAnsi="Helvetica" w:cs="Helvetica"/>
          <w:color w:val="333333"/>
        </w:rPr>
        <w:softHyphen/>
        <w:t>вительными элементами, которые включены в схему измеритель</w:t>
      </w:r>
      <w:r>
        <w:rPr>
          <w:rFonts w:ascii="Helvetica" w:hAnsi="Helvetica" w:cs="Helvetica"/>
          <w:color w:val="333333"/>
        </w:rPr>
        <w:softHyphen/>
        <w:t>ного моста. Половина соединительной трубки с нагревателем </w:t>
      </w:r>
      <w:r>
        <w:rPr>
          <w:rFonts w:ascii="Helvetica" w:hAnsi="Helvetica" w:cs="Helvetica"/>
          <w:noProof/>
          <w:color w:val="333333"/>
        </w:rPr>
        <w:drawing>
          <wp:inline distT="0" distB="0" distL="0" distR="0">
            <wp:extent cx="161925" cy="219075"/>
            <wp:effectExtent l="0" t="0" r="9525" b="9525"/>
            <wp:docPr id="156" name="Рисунок 156" descr="https://centrmetrolab.ru/images_kniga/ay9o1-tltj0_files/ay9o1-tltj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centrmetrolab.ru/images_kniga/ay9o1-tltj0_files/ay9o1-tltj0.09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i/>
          <w:iCs/>
          <w:color w:val="333333"/>
        </w:rPr>
        <w:t> </w:t>
      </w:r>
      <w:r>
        <w:rPr>
          <w:rFonts w:ascii="Helvetica" w:hAnsi="Helvetica" w:cs="Helvetica"/>
          <w:color w:val="333333"/>
        </w:rPr>
        <w:t>находится в сильном постоянном магнитном поле.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том случае, если в анализируемом газе нет кислорода, через центральную трубку газ не течет. Температура и электрические сопротивления чувствительных элементов </w:t>
      </w:r>
      <w:r>
        <w:rPr>
          <w:rFonts w:ascii="Helvetica" w:hAnsi="Helvetica" w:cs="Helvetica"/>
          <w:noProof/>
          <w:color w:val="333333"/>
        </w:rPr>
        <w:drawing>
          <wp:inline distT="0" distB="0" distL="0" distR="0">
            <wp:extent cx="476250" cy="228600"/>
            <wp:effectExtent l="0" t="0" r="0" b="0"/>
            <wp:docPr id="155" name="Рисунок 155" descr="https://centrmetrolab.ru/images_kniga/ay9o1-tltj0_files/ay9o1-tltj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entrmetrolab.ru/images_kniga/ay9o1-tltj0_files/ay9o1-tltj0.09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Pr>
          <w:rFonts w:ascii="Helvetica" w:hAnsi="Helvetica" w:cs="Helvetica"/>
          <w:color w:val="333333"/>
        </w:rPr>
        <w:t> равны между собой. Измерительный мост находится в равновесии.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наличии кислорода в газе он втягивается в магнитное поле. Это приводит к образованию потока («магнитного ветра») через поперечную трубку.</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Газ проходит по трубке слева направо (рис. 9) и при этом ох</w:t>
      </w:r>
      <w:r>
        <w:rPr>
          <w:rFonts w:ascii="Helvetica" w:hAnsi="Helvetica" w:cs="Helvetica"/>
          <w:color w:val="333333"/>
        </w:rPr>
        <w:softHyphen/>
        <w:t>лаждает чувствительные элементы </w:t>
      </w:r>
      <w:r>
        <w:rPr>
          <w:rFonts w:ascii="Helvetica" w:hAnsi="Helvetica" w:cs="Helvetica"/>
          <w:noProof/>
          <w:color w:val="333333"/>
        </w:rPr>
        <w:drawing>
          <wp:inline distT="0" distB="0" distL="0" distR="0">
            <wp:extent cx="476250" cy="228600"/>
            <wp:effectExtent l="0" t="0" r="0" b="0"/>
            <wp:docPr id="154" name="Рисунок 154" descr="https://centrmetrolab.ru/images_kniga/ay9o1-tltj0_files/ay9o1-tltj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entrmetrolab.ru/images_kniga/ay9o1-tltj0_files/ay9o1-tltj0.09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Причем левый чувст</w:t>
      </w:r>
      <w:r>
        <w:rPr>
          <w:rFonts w:ascii="Helvetica" w:hAnsi="Helvetica" w:cs="Helvetica"/>
          <w:color w:val="333333"/>
        </w:rPr>
        <w:softHyphen/>
        <w:t>вительный элемент </w:t>
      </w:r>
      <w:r>
        <w:rPr>
          <w:rFonts w:ascii="Helvetica" w:hAnsi="Helvetica" w:cs="Helvetica"/>
          <w:noProof/>
          <w:color w:val="333333"/>
        </w:rPr>
        <w:drawing>
          <wp:inline distT="0" distB="0" distL="0" distR="0">
            <wp:extent cx="200025" cy="219075"/>
            <wp:effectExtent l="0" t="0" r="9525" b="9525"/>
            <wp:docPr id="153" name="Рисунок 153" descr="https://centrmetrolab.ru/images_kniga/ay9o1-tltj0_files/ay9o1-tltj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entrmetrolab.ru/images_kniga/ay9o1-tltj0_files/ay9o1-tltj0.10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Helvetica" w:hAnsi="Helvetica" w:cs="Helvetica"/>
          <w:color w:val="333333"/>
        </w:rPr>
        <w:t>охлаждается более холодным газом, чем правый </w:t>
      </w:r>
      <w:r>
        <w:rPr>
          <w:rFonts w:ascii="Helvetica" w:hAnsi="Helvetica" w:cs="Helvetica"/>
          <w:noProof/>
          <w:color w:val="333333"/>
        </w:rPr>
        <w:drawing>
          <wp:inline distT="0" distB="0" distL="0" distR="0">
            <wp:extent cx="161925" cy="219075"/>
            <wp:effectExtent l="0" t="0" r="9525" b="9525"/>
            <wp:docPr id="152" name="Рисунок 152" descr="https://centrmetrolab.ru/images_kniga/ay9o1-tltj0_files/ay9o1-tltj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centrmetrolab.ru/images_kniga/ay9o1-tltj0_files/ay9o1-tltj0.10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Чувствительный элемент </w:t>
      </w:r>
      <w:r>
        <w:rPr>
          <w:rFonts w:ascii="Helvetica" w:hAnsi="Helvetica" w:cs="Helvetica"/>
          <w:noProof/>
          <w:color w:val="333333"/>
        </w:rPr>
        <w:drawing>
          <wp:inline distT="0" distB="0" distL="0" distR="0">
            <wp:extent cx="161925" cy="219075"/>
            <wp:effectExtent l="0" t="0" r="9525" b="9525"/>
            <wp:docPr id="151" name="Рисунок 151" descr="https://centrmetrolab.ru/images_kniga/ay9o1-tltj0_files/ay9o1-tltj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centrmetrolab.ru/images_kniga/ay9o1-tltj0_files/ay9o1-tltj0.10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color w:val="333333"/>
        </w:rPr>
        <w:t> охлаждается уже частич</w:t>
      </w:r>
      <w:r>
        <w:rPr>
          <w:rFonts w:ascii="Helvetica" w:hAnsi="Helvetica" w:cs="Helvetica"/>
          <w:color w:val="333333"/>
        </w:rPr>
        <w:softHyphen/>
        <w:t>но нагретым газом. Поэтому температура </w:t>
      </w:r>
      <w:r>
        <w:rPr>
          <w:rFonts w:ascii="Helvetica" w:hAnsi="Helvetica" w:cs="Helvetica"/>
          <w:noProof/>
          <w:color w:val="333333"/>
        </w:rPr>
        <w:drawing>
          <wp:inline distT="0" distB="0" distL="0" distR="0">
            <wp:extent cx="123825" cy="219075"/>
            <wp:effectExtent l="0" t="0" r="9525" b="9525"/>
            <wp:docPr id="150" name="Рисунок 150" descr="https://centrmetrolab.ru/images_kniga/ay9o1-tltj0_files/ay9o1-tltj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centrmetrolab.ru/images_kniga/ay9o1-tltj0_files/ay9o1-tltj0.10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Helvetica" w:hAnsi="Helvetica" w:cs="Helvetica"/>
          <w:color w:val="333333"/>
        </w:rPr>
        <w:t> чувствительного эле</w:t>
      </w:r>
      <w:r>
        <w:rPr>
          <w:rFonts w:ascii="Helvetica" w:hAnsi="Helvetica" w:cs="Helvetica"/>
          <w:color w:val="333333"/>
        </w:rPr>
        <w:softHyphen/>
        <w:t>мента </w:t>
      </w:r>
      <w:r>
        <w:rPr>
          <w:rFonts w:ascii="Helvetica" w:hAnsi="Helvetica" w:cs="Helvetica"/>
          <w:noProof/>
          <w:color w:val="333333"/>
        </w:rPr>
        <w:drawing>
          <wp:inline distT="0" distB="0" distL="0" distR="0">
            <wp:extent cx="161925" cy="219075"/>
            <wp:effectExtent l="0" t="0" r="9525" b="9525"/>
            <wp:docPr id="149" name="Рисунок 149" descr="https://centrmetrolab.ru/images_kniga/ay9o1-tltj0_files/ay9o1-tltj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entrmetrolab.ru/images_kniga/ay9o1-tltj0_files/ay9o1-tltj0.09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color w:val="333333"/>
        </w:rPr>
        <w:t>и его электрическое сопротивление становятся меньше, чем температура </w:t>
      </w:r>
      <w:r>
        <w:rPr>
          <w:rFonts w:ascii="Helvetica" w:hAnsi="Helvetica" w:cs="Helvetica"/>
          <w:noProof/>
          <w:color w:val="333333"/>
        </w:rPr>
        <w:drawing>
          <wp:inline distT="0" distB="0" distL="0" distR="0">
            <wp:extent cx="123825" cy="219075"/>
            <wp:effectExtent l="0" t="0" r="9525" b="9525"/>
            <wp:docPr id="148" name="Рисунок 148" descr="https://centrmetrolab.ru/images_kniga/ay9o1-tltj0_files/ay9o1-tltj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centrmetrolab.ru/images_kniga/ay9o1-tltj0_files/ay9o1-tltj0.10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Helvetica" w:hAnsi="Helvetica" w:cs="Helvetica"/>
          <w:color w:val="333333"/>
        </w:rPr>
        <w:t> и сопротивление чувствительного элемента</w:t>
      </w:r>
      <w:proofErr w:type="gramStart"/>
      <w:r>
        <w:rPr>
          <w:rFonts w:ascii="Helvetica" w:hAnsi="Helvetica" w:cs="Helvetica"/>
          <w:color w:val="333333"/>
        </w:rPr>
        <w:t> </w:t>
      </w:r>
      <w:r>
        <w:rPr>
          <w:rFonts w:ascii="Helvetica" w:hAnsi="Helvetica" w:cs="Helvetica"/>
          <w:noProof/>
          <w:color w:val="333333"/>
        </w:rPr>
        <w:drawing>
          <wp:inline distT="0" distB="0" distL="0" distR="0">
            <wp:extent cx="1504950" cy="238125"/>
            <wp:effectExtent l="0" t="0" r="0" b="9525"/>
            <wp:docPr id="147" name="Рисунок 147" descr="https://centrmetrolab.ru/images_kniga/ay9o1-tltj0_files/ay9o1-tltj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entrmetrolab.ru/images_kniga/ay9o1-tltj0_files/ay9o1-tltj0.10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4950" cy="238125"/>
                    </a:xfrm>
                    <a:prstGeom prst="rect">
                      <a:avLst/>
                    </a:prstGeom>
                    <a:noFill/>
                    <a:ln>
                      <a:noFill/>
                    </a:ln>
                  </pic:spPr>
                </pic:pic>
              </a:graphicData>
            </a:graphic>
          </wp:inline>
        </w:drawing>
      </w:r>
      <w:r>
        <w:rPr>
          <w:rFonts w:ascii="Helvetica" w:hAnsi="Helvetica" w:cs="Helvetica"/>
          <w:i/>
          <w:iCs/>
          <w:color w:val="333333"/>
          <w:sz w:val="16"/>
          <w:szCs w:val="16"/>
          <w:vertAlign w:val="subscript"/>
        </w:rPr>
        <w:t> </w:t>
      </w:r>
      <w:r>
        <w:rPr>
          <w:rFonts w:ascii="Helvetica" w:hAnsi="Helvetica" w:cs="Helvetica"/>
          <w:color w:val="333333"/>
        </w:rPr>
        <w:t>Н</w:t>
      </w:r>
      <w:proofErr w:type="gramEnd"/>
      <w:r>
        <w:rPr>
          <w:rFonts w:ascii="Helvetica" w:hAnsi="Helvetica" w:cs="Helvetica"/>
          <w:color w:val="333333"/>
        </w:rPr>
        <w:t>арушается равновесие моста. В его входной диагонали моста возникает напряжение </w:t>
      </w:r>
      <w:r>
        <w:rPr>
          <w:rFonts w:ascii="Helvetica" w:hAnsi="Helvetica" w:cs="Helvetica"/>
          <w:noProof/>
          <w:color w:val="333333"/>
        </w:rPr>
        <w:drawing>
          <wp:inline distT="0" distB="0" distL="0" distR="0">
            <wp:extent cx="209550" cy="219075"/>
            <wp:effectExtent l="0" t="0" r="0" b="9525"/>
            <wp:docPr id="146" name="Рисунок 146" descr="https://centrmetrolab.ru/images_kniga/ay9o1-tltj0_files/ay9o1-tltj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entrmetrolab.ru/images_kniga/ay9o1-tltj0_files/ay9o1-tltj0.10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Helvetica" w:hAnsi="Helvetica" w:cs="Helvetica"/>
          <w:color w:val="333333"/>
        </w:rPr>
        <w:t>, которое зависит от концентрации кислорода в анализируемой газовой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установки нуля в схеме моста служит переменный рези</w:t>
      </w:r>
      <w:r>
        <w:rPr>
          <w:rFonts w:ascii="Helvetica" w:hAnsi="Helvetica" w:cs="Helvetica"/>
          <w:color w:val="333333"/>
        </w:rPr>
        <w:softHyphen/>
        <w:t>стор </w:t>
      </w:r>
      <w:r>
        <w:rPr>
          <w:rFonts w:ascii="Helvetica" w:hAnsi="Helvetica" w:cs="Helvetica"/>
          <w:noProof/>
          <w:color w:val="333333"/>
        </w:rPr>
        <w:drawing>
          <wp:inline distT="0" distB="0" distL="0" distR="0">
            <wp:extent cx="161925" cy="219075"/>
            <wp:effectExtent l="0" t="0" r="9525" b="9525"/>
            <wp:docPr id="145" name="Рисунок 145" descr="https://centrmetrolab.ru/images_kniga/ay9o1-tltj0_files/ay9o1-tltj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entrmetrolab.ru/images_kniga/ay9o1-tltj0_files/ay9o1-tltj0.10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Регулирование чувствительности за счет изменения тока, протекающего через резисторы мостовой схемы, обеспечивается изменением сопротивления резистора в цепи питания моста </w:t>
      </w:r>
      <w:r>
        <w:rPr>
          <w:rFonts w:ascii="Helvetica" w:hAnsi="Helvetica" w:cs="Helvetica"/>
          <w:noProof/>
          <w:color w:val="333333"/>
        </w:rPr>
        <w:drawing>
          <wp:inline distT="0" distB="0" distL="0" distR="0">
            <wp:extent cx="161925" cy="219075"/>
            <wp:effectExtent l="0" t="0" r="9525" b="9525"/>
            <wp:docPr id="144" name="Рисунок 144" descr="https://centrmetrolab.ru/images_kniga/ay9o1-tltj0_files/ay9o1-tltj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centrmetrolab.ru/images_kniga/ay9o1-tltj0_files/ay9o1-tltj0.1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i/>
          <w:iCs/>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Недостатком газоанализаторов с кольцевым первичным пре</w:t>
      </w:r>
      <w:r>
        <w:rPr>
          <w:rFonts w:ascii="Helvetica" w:hAnsi="Helvetica" w:cs="Helvetica"/>
          <w:color w:val="333333"/>
        </w:rPr>
        <w:softHyphen/>
        <w:t>образователем является зависимость показаний от угла наклона стеклянной трубки за счет влияния естественной конвекции. По</w:t>
      </w:r>
      <w:r>
        <w:rPr>
          <w:rFonts w:ascii="Helvetica" w:hAnsi="Helvetica" w:cs="Helvetica"/>
          <w:color w:val="333333"/>
        </w:rPr>
        <w:softHyphen/>
        <w:t>этому требуется устанавливать прибор строго горизонтально пе</w:t>
      </w:r>
      <w:r>
        <w:rPr>
          <w:rFonts w:ascii="Helvetica" w:hAnsi="Helvetica" w:cs="Helvetica"/>
          <w:color w:val="333333"/>
        </w:rPr>
        <w:softHyphen/>
        <w:t>ред измерениями. С другой стороны, эта зависимость от наклона трубки дает определенное преимущество. Изменив наклон труб</w:t>
      </w:r>
      <w:r>
        <w:rPr>
          <w:rFonts w:ascii="Helvetica" w:hAnsi="Helvetica" w:cs="Helvetica"/>
          <w:color w:val="333333"/>
        </w:rPr>
        <w:softHyphen/>
        <w:t xml:space="preserve">ки, можно получить прибор с </w:t>
      </w:r>
      <w:proofErr w:type="spellStart"/>
      <w:r>
        <w:rPr>
          <w:rFonts w:ascii="Helvetica" w:hAnsi="Helvetica" w:cs="Helvetica"/>
          <w:color w:val="333333"/>
        </w:rPr>
        <w:t>безнулевой</w:t>
      </w:r>
      <w:proofErr w:type="spellEnd"/>
      <w:r>
        <w:rPr>
          <w:rFonts w:ascii="Helvetica" w:hAnsi="Helvetica" w:cs="Helvetica"/>
          <w:color w:val="333333"/>
        </w:rPr>
        <w:t xml:space="preserve"> шкалой. Другим недос</w:t>
      </w:r>
      <w:r>
        <w:rPr>
          <w:rFonts w:ascii="Helvetica" w:hAnsi="Helvetica" w:cs="Helvetica"/>
          <w:color w:val="333333"/>
        </w:rPr>
        <w:softHyphen/>
        <w:t>татком таких газоанализаторов является инерционность.</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Общим недостатком термомагнитных газоанализаторов явля</w:t>
      </w:r>
      <w:r>
        <w:rPr>
          <w:rFonts w:ascii="Helvetica" w:hAnsi="Helvetica" w:cs="Helvetica"/>
          <w:color w:val="333333"/>
        </w:rPr>
        <w:softHyphen/>
        <w:t xml:space="preserve">ется зависимость интенсивности отвода тепла от чувствительных элементов от концентрации и свойств </w:t>
      </w:r>
      <w:proofErr w:type="spellStart"/>
      <w:r>
        <w:rPr>
          <w:rFonts w:ascii="Helvetica" w:hAnsi="Helvetica" w:cs="Helvetica"/>
          <w:color w:val="333333"/>
        </w:rPr>
        <w:t>неизмеряемых</w:t>
      </w:r>
      <w:proofErr w:type="spellEnd"/>
      <w:r>
        <w:rPr>
          <w:rFonts w:ascii="Helvetica" w:hAnsi="Helvetica" w:cs="Helvetica"/>
          <w:color w:val="333333"/>
        </w:rPr>
        <w:t xml:space="preserve"> компонен</w:t>
      </w:r>
      <w:r>
        <w:rPr>
          <w:rFonts w:ascii="Helvetica" w:hAnsi="Helvetica" w:cs="Helvetica"/>
          <w:color w:val="333333"/>
        </w:rPr>
        <w:softHyphen/>
        <w:t>тов смеси, которые определяют интенсивность конвективного от</w:t>
      </w:r>
      <w:r>
        <w:rPr>
          <w:rFonts w:ascii="Helvetica" w:hAnsi="Helvetica" w:cs="Helvetica"/>
          <w:color w:val="333333"/>
        </w:rPr>
        <w:softHyphen/>
        <w:t>вода тепла (теплопроводности, теплоемкости и вязкости).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Магнитомеханические газоанализаторы </w:t>
      </w:r>
      <w:r>
        <w:rPr>
          <w:rFonts w:ascii="Helvetica" w:hAnsi="Helvetica" w:cs="Helvetica"/>
          <w:color w:val="333333"/>
        </w:rPr>
        <w:t>разработаны в 1940 г. Принцип действия основан на том, что втягиваемый в магнитное поле кислород стремится вытолкнуть из магнитного поля находящиеся там диамагнитные тела. Это явление анало</w:t>
      </w:r>
      <w:r>
        <w:rPr>
          <w:rFonts w:ascii="Helvetica" w:hAnsi="Helvetica" w:cs="Helvetica"/>
          <w:color w:val="333333"/>
        </w:rPr>
        <w:softHyphen/>
        <w:t>гично выталкиванию в соответствии с законом Архимеда из жид</w:t>
      </w:r>
      <w:r>
        <w:rPr>
          <w:rFonts w:ascii="Helvetica" w:hAnsi="Helvetica" w:cs="Helvetica"/>
          <w:color w:val="333333"/>
        </w:rPr>
        <w:softHyphen/>
        <w:t>кости тела, которое имеет плотность меньше, чем плотность жидкости. Чувствительный элемент воспринимает возникающее при этом механическое усилие. Схематично магнитомеханиче</w:t>
      </w:r>
      <w:r>
        <w:rPr>
          <w:rFonts w:ascii="Helvetica" w:hAnsi="Helvetica" w:cs="Helvetica"/>
          <w:color w:val="333333"/>
        </w:rPr>
        <w:softHyphen/>
        <w:t>ский газоанализатор изображен на рис. 10.</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Чувствительный элемент – это ротор 1, он выполняется в ви</w:t>
      </w:r>
      <w:r>
        <w:rPr>
          <w:rFonts w:ascii="Helvetica" w:hAnsi="Helvetica" w:cs="Helvetica"/>
          <w:color w:val="333333"/>
        </w:rPr>
        <w:softHyphen/>
        <w:t>де «гантели». На концах ротора находятся стеклянные шары, за</w:t>
      </w:r>
      <w:r>
        <w:rPr>
          <w:rFonts w:ascii="Helvetica" w:hAnsi="Helvetica" w:cs="Helvetica"/>
          <w:color w:val="333333"/>
        </w:rPr>
        <w:softHyphen/>
        <w:t>полненные диамагнитным газом (азотом). Ротор подвешен на растяжках 2 в пространстве меду полюсами постоянного маг</w:t>
      </w:r>
      <w:r>
        <w:rPr>
          <w:rFonts w:ascii="Helvetica" w:hAnsi="Helvetica" w:cs="Helvetica"/>
          <w:color w:val="333333"/>
        </w:rPr>
        <w:softHyphen/>
        <w:t>нита. При наличии в анализируемом газе кислорода кислород втягивается в магнитное поле и стремится вытолкнуть стеклян</w:t>
      </w:r>
      <w:r>
        <w:rPr>
          <w:rFonts w:ascii="Helvetica" w:hAnsi="Helvetica" w:cs="Helvetica"/>
          <w:color w:val="333333"/>
        </w:rPr>
        <w:softHyphen/>
        <w:t>ные шары их магнитного поля. Создается крутящий момент от</w:t>
      </w:r>
      <w:r>
        <w:rPr>
          <w:rFonts w:ascii="Helvetica" w:hAnsi="Helvetica" w:cs="Helvetica"/>
          <w:color w:val="333333"/>
        </w:rPr>
        <w:softHyphen/>
        <w:t>носительно точки подвеса. Значение этого момента пропорцио</w:t>
      </w:r>
      <w:r>
        <w:rPr>
          <w:rFonts w:ascii="Helvetica" w:hAnsi="Helvetica" w:cs="Helvetica"/>
          <w:color w:val="333333"/>
        </w:rPr>
        <w:softHyphen/>
        <w:t>нально магнитной восприимчивости окружающего ротор газа и, следовательно, концентрации (парциальному давлению) кисло</w:t>
      </w:r>
      <w:r>
        <w:rPr>
          <w:rFonts w:ascii="Helvetica" w:hAnsi="Helvetica" w:cs="Helvetica"/>
          <w:color w:val="333333"/>
        </w:rPr>
        <w:softHyphen/>
        <w:t>рода. Вращающий момент порядка 10</w:t>
      </w:r>
      <w:r>
        <w:rPr>
          <w:rFonts w:ascii="Helvetica" w:hAnsi="Helvetica" w:cs="Helvetica"/>
          <w:color w:val="333333"/>
          <w:sz w:val="16"/>
          <w:szCs w:val="16"/>
          <w:vertAlign w:val="superscript"/>
        </w:rPr>
        <w:t>-10</w:t>
      </w:r>
      <w:r>
        <w:rPr>
          <w:rFonts w:ascii="Helvetica" w:hAnsi="Helvetica" w:cs="Helvetica"/>
          <w:color w:val="333333"/>
        </w:rPr>
        <w:t> </w:t>
      </w:r>
      <w:proofErr w:type="spellStart"/>
      <w:r>
        <w:rPr>
          <w:rFonts w:ascii="Helvetica" w:hAnsi="Helvetica" w:cs="Helvetica"/>
          <w:color w:val="333333"/>
        </w:rPr>
        <w:t>Нм</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200" w:afterAutospacing="0" w:line="276" w:lineRule="atLeast"/>
        <w:ind w:firstLine="309"/>
        <w:jc w:val="center"/>
        <w:rPr>
          <w:rFonts w:ascii="Helvetica" w:hAnsi="Helvetica" w:cs="Helvetica"/>
          <w:color w:val="333333"/>
        </w:rPr>
      </w:pPr>
      <w:r>
        <w:rPr>
          <w:rFonts w:ascii="Helvetica" w:hAnsi="Helvetica" w:cs="Helvetica"/>
          <w:noProof/>
          <w:color w:val="333333"/>
        </w:rPr>
        <w:drawing>
          <wp:inline distT="0" distB="0" distL="0" distR="0">
            <wp:extent cx="4391025" cy="2476500"/>
            <wp:effectExtent l="0" t="0" r="9525" b="0"/>
            <wp:docPr id="143" name="Рисунок 143" descr="https://centrmetrolab.ru/images_kniga/ay9o1-tltj0_files/ay9o1-tltj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entrmetrolab.ru/images_kniga/ay9o1-tltj0_files/ay9o1-tltj0.10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1025" cy="24765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10. Магнитомеханический газоанализатор: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ротор; 2 – подвеска; 3- проволочная петля с током; 4 – зеркальце;</w:t>
      </w:r>
    </w:p>
    <w:p w:rsidR="00914A7B" w:rsidRDefault="00914A7B" w:rsidP="00914A7B">
      <w:pPr>
        <w:pStyle w:val="a3"/>
        <w:shd w:val="clear" w:color="auto" w:fill="FFFFFF"/>
        <w:spacing w:before="0" w:beforeAutospacing="0" w:after="0" w:afterAutospacing="0" w:line="230" w:lineRule="atLeast"/>
        <w:ind w:firstLine="309"/>
        <w:jc w:val="center"/>
        <w:rPr>
          <w:rFonts w:ascii="Helvetica" w:hAnsi="Helvetica" w:cs="Helvetica"/>
          <w:color w:val="333333"/>
          <w:sz w:val="20"/>
          <w:szCs w:val="20"/>
        </w:rPr>
      </w:pPr>
      <w:r>
        <w:rPr>
          <w:rFonts w:ascii="Helvetica" w:hAnsi="Helvetica" w:cs="Helvetica"/>
          <w:color w:val="333333"/>
          <w:sz w:val="20"/>
          <w:szCs w:val="20"/>
        </w:rPr>
        <w:t>5 – источник света; 6 – дифференциальный фотоэлемент</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Объем измерительной камеры составляет несколько милли</w:t>
      </w:r>
      <w:r>
        <w:rPr>
          <w:rFonts w:ascii="Helvetica" w:hAnsi="Helvetica" w:cs="Helvetica"/>
          <w:color w:val="333333"/>
        </w:rPr>
        <w:softHyphen/>
        <w:t>литров. Для исключения влияния температуры окружающего воз</w:t>
      </w:r>
      <w:r>
        <w:rPr>
          <w:rFonts w:ascii="Helvetica" w:hAnsi="Helvetica" w:cs="Helvetica"/>
          <w:color w:val="333333"/>
        </w:rPr>
        <w:softHyphen/>
        <w:t xml:space="preserve">духа измерительная камера нагревается и </w:t>
      </w:r>
      <w:proofErr w:type="spellStart"/>
      <w:r>
        <w:rPr>
          <w:rFonts w:ascii="Helvetica" w:hAnsi="Helvetica" w:cs="Helvetica"/>
          <w:color w:val="333333"/>
        </w:rPr>
        <w:t>термостатируется</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газоанализаторе реализована магнитно-электрическая ком</w:t>
      </w:r>
      <w:r>
        <w:rPr>
          <w:rFonts w:ascii="Helvetica" w:hAnsi="Helvetica" w:cs="Helvetica"/>
          <w:color w:val="333333"/>
        </w:rPr>
        <w:softHyphen/>
        <w:t>пенсация крутящего момента. Для этого вокруг ротора намотана проволочная петля 3, по которой протекает ток. Петля 3 является компенсирующей обмоткой. На роторе расположено зеркальце 4, освещаемое источником света 5. Отраженный от зеркальца луч света воспринимается дифференциальным фотоэлементом 6. При нейтральном положении луч света освещает одинаково обе части фотоэлемента. При отклонении ротора одна часть фотоэлемента освещается сильнее, чем другая. На выходе из дифференциального фотоэлемента возникает сигнал. Этот сигнал усиливается и затем преобразуется в ток, протекающий в компенсирующей обмотке.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этом возникает момент, который удерживает ротор в не</w:t>
      </w:r>
      <w:r>
        <w:rPr>
          <w:rFonts w:ascii="Helvetica" w:hAnsi="Helvetica" w:cs="Helvetica"/>
          <w:color w:val="333333"/>
        </w:rPr>
        <w:softHyphen/>
        <w:t>изменном положении. Значение тока определяется концентраци</w:t>
      </w:r>
      <w:r>
        <w:rPr>
          <w:rFonts w:ascii="Helvetica" w:hAnsi="Helvetica" w:cs="Helvetica"/>
          <w:color w:val="333333"/>
        </w:rPr>
        <w:softHyphen/>
        <w:t>ей кислорода в анализируемой газовой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Магнитно-пневматические газоанализаторы. </w:t>
      </w:r>
      <w:r>
        <w:rPr>
          <w:rFonts w:ascii="Helvetica" w:hAnsi="Helvetica" w:cs="Helvetica"/>
          <w:color w:val="333333"/>
        </w:rPr>
        <w:t>Метод, реа</w:t>
      </w:r>
      <w:r>
        <w:rPr>
          <w:rFonts w:ascii="Helvetica" w:hAnsi="Helvetica" w:cs="Helvetica"/>
          <w:color w:val="333333"/>
        </w:rPr>
        <w:softHyphen/>
        <w:t>лизуемый в магнитно-пневматических газоанализаторах, пред</w:t>
      </w:r>
      <w:r>
        <w:rPr>
          <w:rFonts w:ascii="Helvetica" w:hAnsi="Helvetica" w:cs="Helvetica"/>
          <w:color w:val="333333"/>
        </w:rPr>
        <w:softHyphen/>
        <w:t>ложен в 1950 г. В таких анализаторах всегда используется вспо</w:t>
      </w:r>
      <w:r>
        <w:rPr>
          <w:rFonts w:ascii="Helvetica" w:hAnsi="Helvetica" w:cs="Helvetica"/>
          <w:color w:val="333333"/>
        </w:rPr>
        <w:softHyphen/>
        <w:t>могательный газ.</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отличие </w:t>
      </w:r>
      <w:proofErr w:type="gramStart"/>
      <w:r>
        <w:rPr>
          <w:rFonts w:ascii="Helvetica" w:hAnsi="Helvetica" w:cs="Helvetica"/>
          <w:color w:val="333333"/>
        </w:rPr>
        <w:t>от</w:t>
      </w:r>
      <w:proofErr w:type="gramEnd"/>
      <w:r>
        <w:rPr>
          <w:rFonts w:ascii="Helvetica" w:hAnsi="Helvetica" w:cs="Helvetica"/>
          <w:color w:val="333333"/>
        </w:rPr>
        <w:t> термомагнитных и магнитомеханических в маг</w:t>
      </w:r>
      <w:r>
        <w:rPr>
          <w:rFonts w:ascii="Helvetica" w:hAnsi="Helvetica" w:cs="Helvetica"/>
          <w:color w:val="333333"/>
        </w:rPr>
        <w:softHyphen/>
        <w:t>нитно-пневматических газоанализаторах может использоваться не только постоянное, но и переменное магнитное поле.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течении парамагнитного газа в переменном магнитном поле возникают пульсации давления и расхода, амплитуда кото</w:t>
      </w:r>
      <w:r>
        <w:rPr>
          <w:rFonts w:ascii="Helvetica" w:hAnsi="Helvetica" w:cs="Helvetica"/>
          <w:color w:val="333333"/>
        </w:rPr>
        <w:softHyphen/>
        <w:t>рых пропорциональна магнитной восприимчивости газа и кон</w:t>
      </w:r>
      <w:r>
        <w:rPr>
          <w:rFonts w:ascii="Helvetica" w:hAnsi="Helvetica" w:cs="Helvetica"/>
          <w:color w:val="333333"/>
        </w:rPr>
        <w:softHyphen/>
        <w:t>центрации кислорода.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Схема одного из возможных исполнений магнитно–</w:t>
      </w:r>
      <w:r>
        <w:rPr>
          <w:rFonts w:ascii="Helvetica" w:hAnsi="Helvetica" w:cs="Helvetica"/>
          <w:color w:val="333333"/>
        </w:rPr>
        <w:softHyphen/>
        <w:t>пневматического газоанализатора с переменным магнитным по</w:t>
      </w:r>
      <w:r>
        <w:rPr>
          <w:rFonts w:ascii="Helvetica" w:hAnsi="Helvetica" w:cs="Helvetica"/>
          <w:color w:val="333333"/>
        </w:rPr>
        <w:softHyphen/>
        <w:t>лем приведена на рис. 11.</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узкий зазор между полюсами магнита 1 вводится с одной стороны анализируемый газ, с другой стороны – вспомогатель</w:t>
      </w:r>
      <w:r>
        <w:rPr>
          <w:rFonts w:ascii="Helvetica" w:hAnsi="Helvetica" w:cs="Helvetica"/>
          <w:color w:val="333333"/>
        </w:rPr>
        <w:softHyphen/>
        <w:t>ный газ. Оба газа отсасываются через выпускное отверстие, рас</w:t>
      </w:r>
      <w:r>
        <w:rPr>
          <w:rFonts w:ascii="Helvetica" w:hAnsi="Helvetica" w:cs="Helvetica"/>
          <w:color w:val="333333"/>
        </w:rPr>
        <w:softHyphen/>
        <w:t>положенное перпендикулярно между плоскостями полюсного на</w:t>
      </w:r>
      <w:r>
        <w:rPr>
          <w:rFonts w:ascii="Helvetica" w:hAnsi="Helvetica" w:cs="Helvetica"/>
          <w:color w:val="333333"/>
        </w:rPr>
        <w:softHyphen/>
        <w:t>конечника.</w:t>
      </w:r>
    </w:p>
    <w:p w:rsidR="00914A7B" w:rsidRDefault="00914A7B" w:rsidP="00914A7B">
      <w:pPr>
        <w:pStyle w:val="a3"/>
        <w:shd w:val="clear" w:color="auto" w:fill="FFFFFF"/>
        <w:spacing w:before="0" w:beforeAutospacing="0" w:after="200" w:afterAutospacing="0" w:line="276" w:lineRule="atLeast"/>
        <w:ind w:firstLine="309"/>
        <w:rPr>
          <w:rFonts w:ascii="Helvetica" w:hAnsi="Helvetica" w:cs="Helvetica"/>
          <w:color w:val="333333"/>
        </w:rPr>
      </w:pPr>
      <w:r>
        <w:rPr>
          <w:rFonts w:ascii="Helvetica" w:hAnsi="Helvetica" w:cs="Helvetica"/>
          <w:noProof/>
          <w:color w:val="333333"/>
        </w:rPr>
        <w:lastRenderedPageBreak/>
        <w:drawing>
          <wp:inline distT="0" distB="0" distL="0" distR="0">
            <wp:extent cx="4714875" cy="2286000"/>
            <wp:effectExtent l="0" t="0" r="9525" b="0"/>
            <wp:docPr id="142" name="Рисунок 142" descr="https://centrmetrolab.ru/images_kniga/ay9o1-tltj0_files/ay9o1-tltj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entrmetrolab.ru/images_kniga/ay9o1-tltj0_files/ay9o1-tltj0.10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4875" cy="22860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11. Магнитно-пневматический газоанализатор: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переменный магнит; 2 – конденсаторный микрофон;</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3 – усилитель; 4 – показывающий прибор</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прохождении газа, содержащего кислород, в переменном магнитном поле возникают пульсации давления, которые пере</w:t>
      </w:r>
      <w:r>
        <w:rPr>
          <w:rFonts w:ascii="Helvetica" w:hAnsi="Helvetica" w:cs="Helvetica"/>
          <w:color w:val="333333"/>
        </w:rPr>
        <w:softHyphen/>
        <w:t>даются в одну половину конденсаторного микрофона 2. При оди</w:t>
      </w:r>
      <w:r>
        <w:rPr>
          <w:rFonts w:ascii="Helvetica" w:hAnsi="Helvetica" w:cs="Helvetica"/>
          <w:color w:val="333333"/>
        </w:rPr>
        <w:softHyphen/>
        <w:t>наковой концентрации кислорода в анализируемом и сравнитель</w:t>
      </w:r>
      <w:r>
        <w:rPr>
          <w:rFonts w:ascii="Helvetica" w:hAnsi="Helvetica" w:cs="Helvetica"/>
          <w:color w:val="333333"/>
        </w:rPr>
        <w:softHyphen/>
        <w:t>ном газах колебания давления с обеих сторон мембраны конден</w:t>
      </w:r>
      <w:r>
        <w:rPr>
          <w:rFonts w:ascii="Helvetica" w:hAnsi="Helvetica" w:cs="Helvetica"/>
          <w:color w:val="333333"/>
        </w:rPr>
        <w:softHyphen/>
        <w:t>саторного микрофона взаимно компенсируются. Мембрана при этом неподвижна. При различной концентрации в газах мембрана начинает колебаться. Амплитуда колебаний пропорциональна разности концентраций кислорода в анализируемом и сравни</w:t>
      </w:r>
      <w:r>
        <w:rPr>
          <w:rFonts w:ascii="Helvetica" w:hAnsi="Helvetica" w:cs="Helvetica"/>
          <w:color w:val="333333"/>
        </w:rPr>
        <w:softHyphen/>
        <w:t>тельном газах.</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В некоторых конструкциях вместо мембраны используется датчик </w:t>
      </w:r>
      <w:proofErr w:type="spellStart"/>
      <w:r>
        <w:rPr>
          <w:rFonts w:ascii="Helvetica" w:hAnsi="Helvetica" w:cs="Helvetica"/>
          <w:color w:val="333333"/>
        </w:rPr>
        <w:t>микропотока</w:t>
      </w:r>
      <w:proofErr w:type="spellEnd"/>
      <w:r>
        <w:rPr>
          <w:rFonts w:ascii="Helvetica" w:hAnsi="Helvetica" w:cs="Helvetica"/>
          <w:color w:val="333333"/>
        </w:rPr>
        <w:t xml:space="preserve"> газа.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2.4 Электрохимические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Чувствительный элемент электрохимических газоанализато</w:t>
      </w:r>
      <w:r>
        <w:rPr>
          <w:rFonts w:ascii="Helvetica" w:hAnsi="Helvetica" w:cs="Helvetica"/>
          <w:color w:val="333333"/>
        </w:rPr>
        <w:softHyphen/>
        <w:t>ров содержит электролит. Проникновение анализируемого ком</w:t>
      </w:r>
      <w:r>
        <w:rPr>
          <w:rFonts w:ascii="Helvetica" w:hAnsi="Helvetica" w:cs="Helvetica"/>
          <w:color w:val="333333"/>
        </w:rPr>
        <w:softHyphen/>
        <w:t>понента в электролит фиксируется различными методами элек</w:t>
      </w:r>
      <w:r>
        <w:rPr>
          <w:rFonts w:ascii="Helvetica" w:hAnsi="Helvetica" w:cs="Helvetica"/>
          <w:color w:val="333333"/>
        </w:rPr>
        <w:softHyphen/>
        <w:t>трохимического анализа: потенциометрическим, кондуктометри</w:t>
      </w:r>
      <w:r>
        <w:rPr>
          <w:rFonts w:ascii="Helvetica" w:hAnsi="Helvetica" w:cs="Helvetica"/>
          <w:color w:val="333333"/>
        </w:rPr>
        <w:softHyphen/>
        <w:t>ческим, амперометрическим и кулонометрическим.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Используются электрохимические газоанализаторы с твер</w:t>
      </w:r>
      <w:r>
        <w:rPr>
          <w:rFonts w:ascii="Helvetica" w:hAnsi="Helvetica" w:cs="Helvetica"/>
          <w:color w:val="333333"/>
        </w:rPr>
        <w:softHyphen/>
        <w:t>дым и жидким электролитом. Примером газоанализатора с </w:t>
      </w:r>
      <w:r>
        <w:rPr>
          <w:rFonts w:ascii="Helvetica" w:hAnsi="Helvetica" w:cs="Helvetica"/>
          <w:b/>
          <w:bCs/>
          <w:color w:val="333333"/>
        </w:rPr>
        <w:t>жид</w:t>
      </w:r>
      <w:r>
        <w:rPr>
          <w:rFonts w:ascii="Helvetica" w:hAnsi="Helvetica" w:cs="Helvetica"/>
          <w:b/>
          <w:bCs/>
          <w:color w:val="333333"/>
        </w:rPr>
        <w:softHyphen/>
        <w:t>ким электролитом </w:t>
      </w:r>
      <w:r>
        <w:rPr>
          <w:rFonts w:ascii="Helvetica" w:hAnsi="Helvetica" w:cs="Helvetica"/>
          <w:color w:val="333333"/>
        </w:rPr>
        <w:t>может быть амперометрический анализатор кислорода, чувствительный элемент которого схематично приве</w:t>
      </w:r>
      <w:r>
        <w:rPr>
          <w:rFonts w:ascii="Helvetica" w:hAnsi="Helvetica" w:cs="Helvetica"/>
          <w:color w:val="333333"/>
        </w:rPr>
        <w:softHyphen/>
        <w:t>ден на рис. 12.</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lastRenderedPageBreak/>
        <w:drawing>
          <wp:inline distT="0" distB="0" distL="0" distR="0">
            <wp:extent cx="4819650" cy="2114550"/>
            <wp:effectExtent l="0" t="0" r="0" b="0"/>
            <wp:docPr id="141" name="Рисунок 141" descr="https://centrmetrolab.ru/images_kniga/ay9o1-tltj0_files/ay9o1-tltj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entrmetrolab.ru/images_kniga/ay9o1-tltj0_files/ay9o1-tltj0.11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9650" cy="21145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Кислород диффундирует через газопроницаемую мембрану 1 в тонкий слой раствора щелочного электролита 2. На катоде 4 происходит следующая реакция: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733550" cy="285750"/>
            <wp:effectExtent l="0" t="0" r="0" b="0"/>
            <wp:docPr id="140" name="Рисунок 140" descr="https://centrmetrolab.ru/images_kniga/ay9o1-tltj0_files/ay9o1-tltj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entrmetrolab.ru/images_kniga/ay9o1-tltj0_files/ay9o1-tltj0.11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На аноде 5 происходит реакция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3648075" cy="285750"/>
            <wp:effectExtent l="0" t="0" r="9525" b="0"/>
            <wp:docPr id="139" name="Рисунок 139" descr="https://centrmetrolab.ru/images_kniga/ay9o1-tltj0_files/ay9o1-tltj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entrmetrolab.ru/images_kniga/ay9o1-tltj0_files/ay9o1-tltj0.11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2857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В цепи анализатора возникает электрический ток. Сила тока пропорциональна концентрации кислорода в газе (порядок – </w:t>
      </w:r>
      <w:proofErr w:type="spellStart"/>
      <w:r>
        <w:rPr>
          <w:rFonts w:ascii="Helvetica" w:hAnsi="Helvetica" w:cs="Helvetica"/>
          <w:color w:val="333333"/>
        </w:rPr>
        <w:t>на</w:t>
      </w:r>
      <w:r>
        <w:rPr>
          <w:rFonts w:ascii="Helvetica" w:hAnsi="Helvetica" w:cs="Helvetica"/>
          <w:color w:val="333333"/>
        </w:rPr>
        <w:softHyphen/>
        <w:t>ноамперы</w:t>
      </w:r>
      <w:proofErr w:type="spellEnd"/>
      <w:r>
        <w:rPr>
          <w:rFonts w:ascii="Helvetica" w:hAnsi="Helvetica" w:cs="Helvetica"/>
          <w:color w:val="333333"/>
        </w:rPr>
        <w:t xml:space="preserve">). Такие газоанализаторы применяются в диапазоне от следовых концентраций (несколько </w:t>
      </w:r>
      <w:proofErr w:type="spellStart"/>
      <w:r>
        <w:rPr>
          <w:rFonts w:ascii="Helvetica" w:hAnsi="Helvetica" w:cs="Helvetica"/>
          <w:color w:val="333333"/>
        </w:rPr>
        <w:t>ррВ</w:t>
      </w:r>
      <w:proofErr w:type="spellEnd"/>
      <w:r>
        <w:rPr>
          <w:rFonts w:ascii="Helvetica" w:hAnsi="Helvetica" w:cs="Helvetica"/>
          <w:color w:val="333333"/>
        </w:rPr>
        <w:t>) до 20 %. Диапазон из</w:t>
      </w:r>
      <w:r>
        <w:rPr>
          <w:rFonts w:ascii="Helvetica" w:hAnsi="Helvetica" w:cs="Helvetica"/>
          <w:color w:val="333333"/>
        </w:rPr>
        <w:softHyphen/>
        <w:t>мерений определяется свойствами мембраны.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Аналогичные чувствительные элементы используются для определения концентрации растворенного в жидкости кислорода. Конструкция отличается в основном свойствами и прочностью газопроницаемой мембраны.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Электрохимический чувствительный элемент используется в </w:t>
      </w:r>
      <w:proofErr w:type="spellStart"/>
      <w:r>
        <w:rPr>
          <w:rFonts w:ascii="Helvetica" w:hAnsi="Helvetica" w:cs="Helvetica"/>
          <w:color w:val="333333"/>
        </w:rPr>
        <w:t>алкометрах</w:t>
      </w:r>
      <w:proofErr w:type="spellEnd"/>
      <w:r>
        <w:rPr>
          <w:rFonts w:ascii="Helvetica" w:hAnsi="Helvetica" w:cs="Helvetica"/>
          <w:color w:val="333333"/>
        </w:rPr>
        <w:t>. Принцип действия основан на электрохимической реакции окисления этанола до уксусной кислоты:</w:t>
      </w:r>
    </w:p>
    <w:p w:rsidR="00914A7B" w:rsidRDefault="00914A7B" w:rsidP="00914A7B">
      <w:pPr>
        <w:pStyle w:val="1"/>
        <w:shd w:val="clear" w:color="auto" w:fill="FFFFFF"/>
        <w:spacing w:before="0" w:beforeAutospacing="0" w:after="0" w:afterAutospacing="0" w:line="360" w:lineRule="atLeast"/>
        <w:ind w:firstLine="309"/>
        <w:jc w:val="both"/>
        <w:rPr>
          <w:rFonts w:ascii="Helvetica" w:hAnsi="Helvetica" w:cs="Helvetica"/>
          <w:color w:val="000000"/>
          <w:sz w:val="24"/>
          <w:szCs w:val="24"/>
        </w:rPr>
      </w:pPr>
      <w:r>
        <w:rPr>
          <w:rFonts w:ascii="Helvetica" w:hAnsi="Helvetica" w:cs="Helvetica"/>
          <w:noProof/>
          <w:color w:val="000000"/>
          <w:sz w:val="24"/>
          <w:szCs w:val="24"/>
        </w:rPr>
        <w:drawing>
          <wp:inline distT="0" distB="0" distL="0" distR="0">
            <wp:extent cx="2047875" cy="228600"/>
            <wp:effectExtent l="0" t="0" r="9525" b="0"/>
            <wp:docPr id="138" name="Рисунок 138" descr="https://centrmetrolab.ru/images_kniga/ay9o1-tltj0_files/ay9o1-tltj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centrmetrolab.ru/images_kniga/ay9o1-tltj0_files/ay9o1-tltj0.11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Чувствительный элемент, состоит из двух платиновых пло</w:t>
      </w:r>
      <w:r>
        <w:rPr>
          <w:rFonts w:ascii="Helvetica" w:hAnsi="Helvetica" w:cs="Helvetica"/>
          <w:color w:val="333333"/>
        </w:rPr>
        <w:softHyphen/>
        <w:t>ских электродов, на поверхность которых нанесен катализатор, в присутствии которого ослабляются связи в молекулах этанола. Между платиновыми электродами располагается пористая струк</w:t>
      </w:r>
      <w:r>
        <w:rPr>
          <w:rFonts w:ascii="Helvetica" w:hAnsi="Helvetica" w:cs="Helvetica"/>
          <w:color w:val="333333"/>
        </w:rPr>
        <w:softHyphen/>
        <w:t>тура, пропитанная электролитом.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продувании воздуха, содержащего пары этанола, вблизи активной каталитической поверхности отрываются катионы во</w:t>
      </w:r>
      <w:r>
        <w:rPr>
          <w:rFonts w:ascii="Helvetica" w:hAnsi="Helvetica" w:cs="Helvetica"/>
          <w:color w:val="333333"/>
        </w:rPr>
        <w:softHyphen/>
        <w:t>дорода Н</w:t>
      </w:r>
      <w:r>
        <w:rPr>
          <w:rFonts w:ascii="Helvetica" w:hAnsi="Helvetica" w:cs="Helvetica"/>
          <w:color w:val="333333"/>
          <w:sz w:val="16"/>
          <w:szCs w:val="16"/>
          <w:vertAlign w:val="superscript"/>
        </w:rPr>
        <w:t>+</w:t>
      </w:r>
      <w:r>
        <w:rPr>
          <w:rFonts w:ascii="Helvetica" w:hAnsi="Helvetica" w:cs="Helvetica"/>
          <w:color w:val="333333"/>
        </w:rPr>
        <w:t> и выделяются свободные электроны. Катионы водоро</w:t>
      </w:r>
      <w:r>
        <w:rPr>
          <w:rFonts w:ascii="Helvetica" w:hAnsi="Helvetica" w:cs="Helvetica"/>
          <w:color w:val="333333"/>
        </w:rPr>
        <w:softHyphen/>
        <w:t>да мигрируют на вторую поверхность, где образуют воду, связы</w:t>
      </w:r>
      <w:r>
        <w:rPr>
          <w:rFonts w:ascii="Helvetica" w:hAnsi="Helvetica" w:cs="Helvetica"/>
          <w:color w:val="333333"/>
        </w:rPr>
        <w:softHyphen/>
        <w:t>ваясь с кислородом воздуха.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электрической цепи возникает ток. Максимальная сила тока пропорциональна концентрации паров этанола в выдыхаемом воздухе.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измерения концентрации некоторых газов в составе газо</w:t>
      </w:r>
      <w:r>
        <w:rPr>
          <w:rFonts w:ascii="Helvetica" w:hAnsi="Helvetica" w:cs="Helvetica"/>
          <w:color w:val="333333"/>
        </w:rPr>
        <w:softHyphen/>
        <w:t>вой смеси и растворенных в жидкостях применяются газовые по</w:t>
      </w:r>
      <w:r>
        <w:rPr>
          <w:rFonts w:ascii="Helvetica" w:hAnsi="Helvetica" w:cs="Helvetica"/>
          <w:color w:val="333333"/>
        </w:rPr>
        <w:softHyphen/>
        <w:t>тенциометрические электроды. Конструкция газового электрода приведена на рис. 13.</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lastRenderedPageBreak/>
        <w:drawing>
          <wp:inline distT="0" distB="0" distL="0" distR="0">
            <wp:extent cx="4686300" cy="1562100"/>
            <wp:effectExtent l="0" t="0" r="0" b="0"/>
            <wp:docPr id="137" name="Рисунок 137" descr="https://centrmetrolab.ru/images_kniga/ay9o1-tltj0_files/ay9o1-tltj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entrmetrolab.ru/images_kniga/ay9o1-tltj0_files/ay9o1-tltj0.11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6300" cy="15621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таких электродах чувствительная мембрана 2 соприкасает</w:t>
      </w:r>
      <w:r>
        <w:rPr>
          <w:rFonts w:ascii="Helvetica" w:hAnsi="Helvetica" w:cs="Helvetica"/>
          <w:color w:val="333333"/>
        </w:rPr>
        <w:softHyphen/>
        <w:t>ся с тонким слоем раствора 3, имеющего слабое буферное дейст</w:t>
      </w:r>
      <w:r>
        <w:rPr>
          <w:rFonts w:ascii="Helvetica" w:hAnsi="Helvetica" w:cs="Helvetica"/>
          <w:color w:val="333333"/>
        </w:rPr>
        <w:softHyphen/>
        <w:t>вие, состав которого подобран в соответствии с поставленной из</w:t>
      </w:r>
      <w:r>
        <w:rPr>
          <w:rFonts w:ascii="Helvetica" w:hAnsi="Helvetica" w:cs="Helvetica"/>
          <w:color w:val="333333"/>
        </w:rPr>
        <w:softHyphen/>
        <w:t>мерительной задачей. В свою очередь этот раствор отделен от анализируемой среды (газовой смеси или жидкости) газопрони</w:t>
      </w:r>
      <w:r>
        <w:rPr>
          <w:rFonts w:ascii="Helvetica" w:hAnsi="Helvetica" w:cs="Helvetica"/>
          <w:color w:val="333333"/>
        </w:rPr>
        <w:softHyphen/>
        <w:t>цаемой пленкой 1. В зависимости от парциального давления газа в анализируемой среде молекулы газа диффундируют через пленку и изменяют свойства раствора, контактирующего с мем</w:t>
      </w:r>
      <w:r>
        <w:rPr>
          <w:rFonts w:ascii="Helvetica" w:hAnsi="Helvetica" w:cs="Helvetica"/>
          <w:color w:val="333333"/>
        </w:rPr>
        <w:softHyphen/>
        <w:t>браной.</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случае измерения аммиака этот раствор должен содержать хлорид аммония и иметь определенное значение </w:t>
      </w:r>
      <w:r>
        <w:rPr>
          <w:rFonts w:ascii="Helvetica" w:hAnsi="Helvetica" w:cs="Helvetica"/>
          <w:noProof/>
          <w:color w:val="333333"/>
        </w:rPr>
        <w:drawing>
          <wp:inline distT="0" distB="0" distL="0" distR="0">
            <wp:extent cx="200025" cy="171450"/>
            <wp:effectExtent l="0" t="0" r="9525" b="0"/>
            <wp:docPr id="136" name="Рисунок 136" descr="https://centrmetrolab.ru/images_kniga/ay9o1-tltj0_files/ay9o1-tltj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centrmetrolab.ru/images_kniga/ay9o1-tltj0_files/ay9o1-tltj0.11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Helvetica" w:hAnsi="Helvetica" w:cs="Helvetica"/>
          <w:color w:val="333333"/>
        </w:rPr>
        <w:t>. При раство</w:t>
      </w:r>
      <w:r>
        <w:rPr>
          <w:rFonts w:ascii="Helvetica" w:hAnsi="Helvetica" w:cs="Helvetica"/>
          <w:color w:val="333333"/>
        </w:rPr>
        <w:softHyphen/>
        <w:t>рении аммиака происходит следующая реакция: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685925" cy="285750"/>
            <wp:effectExtent l="0" t="0" r="9525" b="0"/>
            <wp:docPr id="135" name="Рисунок 135" descr="https://centrmetrolab.ru/images_kniga/ay9o1-tltj0_files/ay9o1-tltj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centrmetrolab.ru/images_kniga/ay9o1-tltj0_files/ay9o1-tltj0.11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зависимости от содержания аммиака в анализируемой сре</w:t>
      </w:r>
      <w:r>
        <w:rPr>
          <w:rFonts w:ascii="Helvetica" w:hAnsi="Helvetica" w:cs="Helvetica"/>
          <w:color w:val="333333"/>
        </w:rPr>
        <w:softHyphen/>
        <w:t>де изменяются значение </w:t>
      </w:r>
      <w:r>
        <w:rPr>
          <w:rFonts w:ascii="Helvetica" w:hAnsi="Helvetica" w:cs="Helvetica"/>
          <w:noProof/>
          <w:color w:val="333333"/>
        </w:rPr>
        <w:drawing>
          <wp:inline distT="0" distB="0" distL="0" distR="0">
            <wp:extent cx="200025" cy="171450"/>
            <wp:effectExtent l="0" t="0" r="9525" b="0"/>
            <wp:docPr id="134" name="Рисунок 134" descr="https://centrmetrolab.ru/images_kniga/ay9o1-tltj0_files/ay9o1-tltj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centrmetrolab.ru/images_kniga/ay9o1-tltj0_files/ay9o1-tltj0.11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Helvetica" w:hAnsi="Helvetica" w:cs="Helvetica"/>
          <w:color w:val="333333"/>
        </w:rPr>
        <w:t> раствора и потенциал стеклянного электрода. При увеличении концентрации аммиака повышается значение </w:t>
      </w:r>
      <w:r>
        <w:rPr>
          <w:rFonts w:ascii="Helvetica" w:hAnsi="Helvetica" w:cs="Helvetica"/>
          <w:noProof/>
          <w:color w:val="333333"/>
        </w:rPr>
        <w:drawing>
          <wp:inline distT="0" distB="0" distL="0" distR="0">
            <wp:extent cx="200025" cy="171450"/>
            <wp:effectExtent l="0" t="0" r="9525" b="0"/>
            <wp:docPr id="133" name="Рисунок 133" descr="https://centrmetrolab.ru/images_kniga/ay9o1-tltj0_files/ay9o1-tltj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entrmetrolab.ru/images_kniga/ay9o1-tltj0_files/ay9o1-tltj0.11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Такие газовые электроды применяются для измерения кон</w:t>
      </w:r>
      <w:r>
        <w:rPr>
          <w:rFonts w:ascii="Helvetica" w:hAnsi="Helvetica" w:cs="Helvetica"/>
          <w:color w:val="333333"/>
        </w:rPr>
        <w:softHyphen/>
        <w:t>центрации аммиака </w:t>
      </w:r>
      <w:r>
        <w:rPr>
          <w:rFonts w:ascii="Helvetica" w:hAnsi="Helvetica" w:cs="Helvetica"/>
          <w:noProof/>
          <w:color w:val="333333"/>
        </w:rPr>
        <w:drawing>
          <wp:inline distT="0" distB="0" distL="0" distR="0">
            <wp:extent cx="295275" cy="219075"/>
            <wp:effectExtent l="0" t="0" r="9525" b="9525"/>
            <wp:docPr id="132" name="Рисунок 132" descr="https://centrmetrolab.ru/images_kniga/ay9o1-tltj0_files/ay9o1-tltj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centrmetrolab.ru/images_kniga/ay9o1-tltj0_files/ay9o1-tltj0.11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Helvetica" w:hAnsi="Helvetica" w:cs="Helvetica"/>
          <w:color w:val="333333"/>
        </w:rPr>
        <w:t>, сернистого ангидрида </w:t>
      </w:r>
      <w:r>
        <w:rPr>
          <w:rFonts w:ascii="Helvetica" w:hAnsi="Helvetica" w:cs="Helvetica"/>
          <w:noProof/>
          <w:color w:val="333333"/>
        </w:rPr>
        <w:drawing>
          <wp:inline distT="0" distB="0" distL="0" distR="0">
            <wp:extent cx="247650" cy="219075"/>
            <wp:effectExtent l="0" t="0" r="0" b="9525"/>
            <wp:docPr id="131" name="Рисунок 131" descr="https://centrmetrolab.ru/images_kniga/ay9o1-tltj0_files/ay9o1-tltj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centrmetrolab.ru/images_kniga/ay9o1-tltj0_files/ay9o1-tltj0.11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Helvetica" w:hAnsi="Helvetica" w:cs="Helvetica"/>
          <w:color w:val="333333"/>
        </w:rPr>
        <w:t>, углекислого газа </w:t>
      </w:r>
      <w:r>
        <w:rPr>
          <w:rFonts w:ascii="Helvetica" w:hAnsi="Helvetica" w:cs="Helvetica"/>
          <w:noProof/>
          <w:color w:val="333333"/>
        </w:rPr>
        <w:drawing>
          <wp:inline distT="0" distB="0" distL="0" distR="0">
            <wp:extent cx="266700" cy="219075"/>
            <wp:effectExtent l="0" t="0" r="0" b="9525"/>
            <wp:docPr id="130" name="Рисунок 130" descr="https://centrmetrolab.ru/images_kniga/ay9o1-tltj0_files/ay9o1-tltj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centrmetrolab.ru/images_kniga/ay9o1-tltj0_files/ay9o1-tltj0.1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и окиси азота </w:t>
      </w:r>
      <w:r>
        <w:rPr>
          <w:rFonts w:ascii="Helvetica" w:hAnsi="Helvetica" w:cs="Helvetica"/>
          <w:noProof/>
          <w:color w:val="333333"/>
        </w:rPr>
        <w:drawing>
          <wp:inline distT="0" distB="0" distL="0" distR="0">
            <wp:extent cx="285750" cy="219075"/>
            <wp:effectExtent l="0" t="0" r="0" b="9525"/>
            <wp:docPr id="129" name="Рисунок 129" descr="https://centrmetrolab.ru/images_kniga/ay9o1-tltj0_files/ay9o1-tltj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entrmetrolab.ru/images_kniga/ay9o1-tltj0_files/ay9o1-tltj0.12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Потенциал электрода</w:t>
      </w:r>
      <w:proofErr w:type="gramStart"/>
      <w:r>
        <w:rPr>
          <w:rFonts w:ascii="Helvetica" w:hAnsi="Helvetica" w:cs="Helvetica"/>
          <w:color w:val="333333"/>
        </w:rPr>
        <w:t> </w:t>
      </w:r>
      <w:r>
        <w:rPr>
          <w:rFonts w:ascii="Helvetica" w:hAnsi="Helvetica" w:cs="Helvetica"/>
          <w:i/>
          <w:iCs/>
          <w:color w:val="333333"/>
        </w:rPr>
        <w:t>Е</w:t>
      </w:r>
      <w:proofErr w:type="gramEnd"/>
      <w:r>
        <w:rPr>
          <w:rFonts w:ascii="Helvetica" w:hAnsi="Helvetica" w:cs="Helvetica"/>
          <w:color w:val="333333"/>
        </w:rPr>
        <w:t> определяется по уравнению Нернста: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019175" cy="400050"/>
            <wp:effectExtent l="0" t="0" r="9525" b="0"/>
            <wp:docPr id="128" name="Рисунок 128" descr="https://centrmetrolab.ru/images_kniga/ay9o1-tltj0_files/ay9o1-tltj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entrmetrolab.ru/images_kniga/ay9o1-tltj0_files/ay9o1-tltj0.12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где </w:t>
      </w:r>
      <w:r>
        <w:rPr>
          <w:rFonts w:ascii="Helvetica" w:hAnsi="Helvetica" w:cs="Helvetica"/>
          <w:i/>
          <w:iCs/>
          <w:color w:val="333333"/>
        </w:rPr>
        <w:t>Е</w:t>
      </w:r>
      <w:proofErr w:type="gramStart"/>
      <w:r>
        <w:rPr>
          <w:rFonts w:ascii="Helvetica" w:hAnsi="Helvetica" w:cs="Helvetica"/>
          <w:i/>
          <w:iCs/>
          <w:color w:val="333333"/>
          <w:sz w:val="16"/>
          <w:szCs w:val="16"/>
          <w:vertAlign w:val="subscript"/>
        </w:rPr>
        <w:t>0</w:t>
      </w:r>
      <w:proofErr w:type="gramEnd"/>
      <w:r>
        <w:rPr>
          <w:rFonts w:ascii="Helvetica" w:hAnsi="Helvetica" w:cs="Helvetica"/>
          <w:i/>
          <w:iCs/>
          <w:color w:val="333333"/>
        </w:rPr>
        <w:t> –</w:t>
      </w:r>
      <w:r>
        <w:rPr>
          <w:rFonts w:ascii="Helvetica" w:hAnsi="Helvetica" w:cs="Helvetica"/>
          <w:color w:val="333333"/>
        </w:rPr>
        <w:t> стандартный потенциал электрода;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R</w:t>
      </w:r>
      <w:r>
        <w:rPr>
          <w:rFonts w:ascii="Helvetica" w:hAnsi="Helvetica" w:cs="Helvetica"/>
          <w:color w:val="333333"/>
        </w:rPr>
        <w:t> – универсальная газовая постоянная;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Т – </w:t>
      </w:r>
      <w:r>
        <w:rPr>
          <w:rFonts w:ascii="Helvetica" w:hAnsi="Helvetica" w:cs="Helvetica"/>
          <w:color w:val="333333"/>
        </w:rPr>
        <w:t>температура, </w:t>
      </w:r>
      <w:proofErr w:type="gramStart"/>
      <w:r>
        <w:rPr>
          <w:rFonts w:ascii="Helvetica" w:hAnsi="Helvetica" w:cs="Helvetica"/>
          <w:color w:val="333333"/>
        </w:rPr>
        <w:t>К</w:t>
      </w:r>
      <w:proofErr w:type="gram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proofErr w:type="gramStart"/>
      <w:r>
        <w:rPr>
          <w:rFonts w:ascii="Helvetica" w:hAnsi="Helvetica" w:cs="Helvetica"/>
          <w:i/>
          <w:iCs/>
          <w:color w:val="333333"/>
        </w:rPr>
        <w:t>п</w:t>
      </w:r>
      <w:proofErr w:type="gramEnd"/>
      <w:r>
        <w:rPr>
          <w:rFonts w:ascii="Helvetica" w:hAnsi="Helvetica" w:cs="Helvetica"/>
          <w:color w:val="333333"/>
        </w:rPr>
        <w:t> – число электронов, участвующих в электродной реакции;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F–</w:t>
      </w:r>
      <w:r>
        <w:rPr>
          <w:rFonts w:ascii="Helvetica" w:hAnsi="Helvetica" w:cs="Helvetica"/>
          <w:color w:val="333333"/>
        </w:rPr>
        <w:t> </w:t>
      </w:r>
      <w:proofErr w:type="gramStart"/>
      <w:r>
        <w:rPr>
          <w:rFonts w:ascii="Helvetica" w:hAnsi="Helvetica" w:cs="Helvetica"/>
          <w:color w:val="333333"/>
        </w:rPr>
        <w:t>постоянная</w:t>
      </w:r>
      <w:proofErr w:type="gramEnd"/>
      <w:r>
        <w:rPr>
          <w:rFonts w:ascii="Helvetica" w:hAnsi="Helvetica" w:cs="Helvetica"/>
          <w:color w:val="333333"/>
        </w:rPr>
        <w:t> Фарадея;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proofErr w:type="gramStart"/>
      <w:r>
        <w:rPr>
          <w:rFonts w:ascii="Helvetica" w:hAnsi="Helvetica" w:cs="Helvetica"/>
          <w:i/>
          <w:iCs/>
          <w:color w:val="333333"/>
        </w:rPr>
        <w:t>р</w:t>
      </w:r>
      <w:proofErr w:type="gramEnd"/>
      <w:r>
        <w:rPr>
          <w:rFonts w:ascii="Helvetica" w:hAnsi="Helvetica" w:cs="Helvetica"/>
          <w:color w:val="333333"/>
        </w:rPr>
        <w:t> – парциальное давление газа.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Принцип действия газоанализатора с </w:t>
      </w:r>
      <w:r>
        <w:rPr>
          <w:rFonts w:ascii="Helvetica" w:hAnsi="Helvetica" w:cs="Helvetica"/>
          <w:b/>
          <w:bCs/>
          <w:color w:val="333333"/>
        </w:rPr>
        <w:t>твердым электроли</w:t>
      </w:r>
      <w:r>
        <w:rPr>
          <w:rFonts w:ascii="Helvetica" w:hAnsi="Helvetica" w:cs="Helvetica"/>
          <w:b/>
          <w:bCs/>
          <w:color w:val="333333"/>
        </w:rPr>
        <w:softHyphen/>
        <w:t>том </w:t>
      </w:r>
      <w:r>
        <w:rPr>
          <w:rFonts w:ascii="Helvetica" w:hAnsi="Helvetica" w:cs="Helvetica"/>
          <w:color w:val="333333"/>
        </w:rPr>
        <w:t>основан на использовании свойств некоторых твердых ве</w:t>
      </w:r>
      <w:r>
        <w:rPr>
          <w:rFonts w:ascii="Helvetica" w:hAnsi="Helvetica" w:cs="Helvetica"/>
          <w:color w:val="333333"/>
        </w:rPr>
        <w:softHyphen/>
        <w:t>ществ, которые обладают при определенных температурах ион</w:t>
      </w:r>
      <w:r>
        <w:rPr>
          <w:rFonts w:ascii="Helvetica" w:hAnsi="Helvetica" w:cs="Helvetica"/>
          <w:color w:val="333333"/>
        </w:rPr>
        <w:softHyphen/>
        <w:t>ной проводимостью.</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Широко применяются газоанализаторы для измерения со</w:t>
      </w:r>
      <w:r>
        <w:rPr>
          <w:rFonts w:ascii="Helvetica" w:hAnsi="Helvetica" w:cs="Helvetica"/>
          <w:color w:val="333333"/>
        </w:rPr>
        <w:softHyphen/>
        <w:t>держания кислорода с использованием двуокиси циркония </w:t>
      </w:r>
      <w:r>
        <w:rPr>
          <w:rFonts w:ascii="Helvetica" w:hAnsi="Helvetica" w:cs="Helvetica"/>
          <w:noProof/>
          <w:color w:val="333333"/>
        </w:rPr>
        <w:drawing>
          <wp:inline distT="0" distB="0" distL="0" distR="0">
            <wp:extent cx="333375" cy="219075"/>
            <wp:effectExtent l="0" t="0" r="9525" b="9525"/>
            <wp:docPr id="127" name="Рисунок 127" descr="https://centrmetrolab.ru/images_kniga/ay9o1-tltj0_files/ay9o1-tltj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entrmetrolab.ru/images_kniga/ay9o1-tltj0_files/ay9o1-tltj0.12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ascii="Helvetica" w:hAnsi="Helvetica" w:cs="Helvetica"/>
          <w:color w:val="333333"/>
          <w:sz w:val="16"/>
          <w:szCs w:val="16"/>
          <w:vertAlign w:val="subscript"/>
        </w:rPr>
        <w:t> </w:t>
      </w:r>
      <w:r>
        <w:rPr>
          <w:rFonts w:ascii="Helvetica" w:hAnsi="Helvetica" w:cs="Helvetica"/>
          <w:color w:val="333333"/>
        </w:rPr>
        <w:t>Двуокись циркония в диапазоне температур </w:t>
      </w:r>
      <w:r>
        <w:rPr>
          <w:rFonts w:ascii="Helvetica" w:hAnsi="Helvetica" w:cs="Helvetica"/>
          <w:noProof/>
          <w:color w:val="333333"/>
        </w:rPr>
        <w:drawing>
          <wp:inline distT="0" distB="0" distL="0" distR="0">
            <wp:extent cx="933450" cy="171450"/>
            <wp:effectExtent l="0" t="0" r="0" b="0"/>
            <wp:docPr id="126" name="Рисунок 126" descr="https://centrmetrolab.ru/images_kniga/ay9o1-tltj0_files/ay9o1-tltj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centrmetrolab.ru/images_kniga/ay9o1-tltj0_files/ay9o1-tltj0.12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Pr>
          <w:rFonts w:ascii="Helvetica" w:hAnsi="Helvetica" w:cs="Helvetica"/>
          <w:color w:val="333333"/>
        </w:rPr>
        <w:t xml:space="preserve"> имеет проводимость </w:t>
      </w:r>
      <w:proofErr w:type="gramStart"/>
      <w:r>
        <w:rPr>
          <w:rFonts w:ascii="Helvetica" w:hAnsi="Helvetica" w:cs="Helvetica"/>
          <w:color w:val="333333"/>
        </w:rPr>
        <w:t>по</w:t>
      </w:r>
      <w:proofErr w:type="gramEnd"/>
      <w:r>
        <w:rPr>
          <w:rFonts w:ascii="Helvetica" w:hAnsi="Helvetica" w:cs="Helvetica"/>
          <w:color w:val="333333"/>
        </w:rPr>
        <w:t xml:space="preserve"> ионом кислорода.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Схема кислородного газоанализатора с твердым электроли</w:t>
      </w:r>
      <w:r>
        <w:rPr>
          <w:rFonts w:ascii="Helvetica" w:hAnsi="Helvetica" w:cs="Helvetica"/>
          <w:color w:val="333333"/>
        </w:rPr>
        <w:softHyphen/>
        <w:t>том приведена на рис. 14. Анализируемый газ, содержащий ки</w:t>
      </w:r>
      <w:r>
        <w:rPr>
          <w:rFonts w:ascii="Helvetica" w:hAnsi="Helvetica" w:cs="Helvetica"/>
          <w:color w:val="333333"/>
        </w:rPr>
        <w:softHyphen/>
        <w:t>слород с парциальным давлением кислорода </w:t>
      </w:r>
      <w:r>
        <w:rPr>
          <w:rFonts w:ascii="Helvetica" w:hAnsi="Helvetica" w:cs="Helvetica"/>
          <w:noProof/>
          <w:color w:val="333333"/>
        </w:rPr>
        <w:drawing>
          <wp:inline distT="0" distB="0" distL="0" distR="0">
            <wp:extent cx="152400" cy="219075"/>
            <wp:effectExtent l="0" t="0" r="0" b="9525"/>
            <wp:docPr id="125" name="Рисунок 125" descr="https://centrmetrolab.ru/images_kniga/ay9o1-tltj0_files/ay9o1-tltj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entrmetrolab.ru/images_kniga/ay9o1-tltj0_files/ay9o1-tltj0.12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проходит через фильтр 5 и омывает с одной стороны чувствительный элемент (пробирку из двуокиси циркония 2, нагретую до температуры </w:t>
      </w:r>
      <w:r>
        <w:rPr>
          <w:rFonts w:ascii="Helvetica" w:hAnsi="Helvetica" w:cs="Helvetica"/>
          <w:noProof/>
          <w:color w:val="333333"/>
        </w:rPr>
        <w:drawing>
          <wp:inline distT="0" distB="0" distL="0" distR="0">
            <wp:extent cx="438150" cy="171450"/>
            <wp:effectExtent l="0" t="0" r="0" b="0"/>
            <wp:docPr id="124" name="Рисунок 124" descr="https://centrmetrolab.ru/images_kniga/ay9o1-tltj0_files/ay9o1-tltj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entrmetrolab.ru/images_kniga/ay9o1-tltj0_files/ay9o1-tltj0.12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Pr>
          <w:rFonts w:ascii="Helvetica" w:hAnsi="Helvetica" w:cs="Helvetica"/>
          <w:color w:val="333333"/>
        </w:rPr>
        <w:t>). С другой стороны эта пробирка омывается сравнитель</w:t>
      </w:r>
      <w:r>
        <w:rPr>
          <w:rFonts w:ascii="Helvetica" w:hAnsi="Helvetica" w:cs="Helvetica"/>
          <w:color w:val="333333"/>
        </w:rPr>
        <w:softHyphen/>
        <w:t>ным газом – воздухом с парциальным давлением кислорода </w:t>
      </w:r>
      <w:r>
        <w:rPr>
          <w:rFonts w:ascii="Helvetica" w:hAnsi="Helvetica" w:cs="Helvetica"/>
          <w:noProof/>
          <w:color w:val="333333"/>
        </w:rPr>
        <w:drawing>
          <wp:inline distT="0" distB="0" distL="0" distR="0">
            <wp:extent cx="152400" cy="219075"/>
            <wp:effectExtent l="0" t="0" r="0" b="9525"/>
            <wp:docPr id="123" name="Рисунок 123" descr="https://centrmetrolab.ru/images_kniga/ay9o1-tltj0_files/ay9o1-tltj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entrmetrolab.ru/images_kniga/ay9o1-tltj0_files/ay9o1-tltj0.12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Helvetica" w:hAnsi="Helvetica" w:cs="Helvetica"/>
          <w:i/>
          <w:iCs/>
          <w:color w:val="333333"/>
        </w:rPr>
        <w:t>, </w:t>
      </w:r>
      <w:r>
        <w:rPr>
          <w:rFonts w:ascii="Helvetica" w:hAnsi="Helvetica" w:cs="Helvetica"/>
          <w:color w:val="333333"/>
        </w:rPr>
        <w:t>подаваемым через трубку 8.</w:t>
      </w:r>
    </w:p>
    <w:p w:rsidR="00914A7B" w:rsidRDefault="00914A7B" w:rsidP="00914A7B">
      <w:pPr>
        <w:pStyle w:val="a3"/>
        <w:shd w:val="clear" w:color="auto" w:fill="FFFFFF"/>
        <w:spacing w:before="0" w:beforeAutospacing="0" w:after="200" w:afterAutospacing="0" w:line="276"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4086225" cy="3124200"/>
            <wp:effectExtent l="0" t="0" r="9525" b="0"/>
            <wp:docPr id="122" name="Рисунок 122" descr="https://centrmetrolab.ru/images_kniga/ay9o1-tltj0_files/ay9o1-tltj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entrmetrolab.ru/images_kniga/ay9o1-tltj0_files/ay9o1-tltj0.12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Так как мембрана является проницаемой лишь для ионов ки</w:t>
      </w:r>
      <w:r>
        <w:rPr>
          <w:rFonts w:ascii="Helvetica" w:hAnsi="Helvetica" w:cs="Helvetica"/>
          <w:color w:val="333333"/>
        </w:rPr>
        <w:softHyphen/>
        <w:t>слорода, то со стороны высокой концентрации молекулы кисло</w:t>
      </w:r>
      <w:r>
        <w:rPr>
          <w:rFonts w:ascii="Helvetica" w:hAnsi="Helvetica" w:cs="Helvetica"/>
          <w:color w:val="333333"/>
        </w:rPr>
        <w:softHyphen/>
        <w:t>рода расщепляются на ионы, высвобождая положительный заряд. Со стороны же низкой концентрац</w:t>
      </w:r>
      <w:proofErr w:type="gramStart"/>
      <w:r>
        <w:rPr>
          <w:rFonts w:ascii="Helvetica" w:hAnsi="Helvetica" w:cs="Helvetica"/>
          <w:color w:val="333333"/>
        </w:rPr>
        <w:t>ии ио</w:t>
      </w:r>
      <w:proofErr w:type="gramEnd"/>
      <w:r>
        <w:rPr>
          <w:rFonts w:ascii="Helvetica" w:hAnsi="Helvetica" w:cs="Helvetica"/>
          <w:color w:val="333333"/>
        </w:rPr>
        <w:t>ны кислорода, наоборот, соединяются в молекулы, высвобождая теперь уже отрицатель</w:t>
      </w:r>
      <w:r>
        <w:rPr>
          <w:rFonts w:ascii="Helvetica" w:hAnsi="Helvetica" w:cs="Helvetica"/>
          <w:color w:val="333333"/>
        </w:rPr>
        <w:softHyphen/>
        <w:t>ный заряд.</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Таким образом, на обеих поверхностях циркониевой мембра</w:t>
      </w:r>
      <w:r>
        <w:rPr>
          <w:rFonts w:ascii="Helvetica" w:hAnsi="Helvetica" w:cs="Helvetica"/>
          <w:color w:val="333333"/>
        </w:rPr>
        <w:softHyphen/>
        <w:t>ны реализуются следующие реакции:</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noProof/>
          <w:color w:val="333333"/>
        </w:rPr>
        <w:drawing>
          <wp:inline distT="0" distB="0" distL="0" distR="0">
            <wp:extent cx="1085850" cy="285750"/>
            <wp:effectExtent l="0" t="0" r="0" b="0"/>
            <wp:docPr id="121" name="Рисунок 121" descr="https://centrmetrolab.ru/images_kniga/ay9o1-tltj0_files/ay9o1-tltj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entrmetrolab.ru/images_kniga/ay9o1-tltj0_files/ay9o1-tltj0.12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rPr>
          <w:rFonts w:ascii="Helvetica" w:hAnsi="Helvetica" w:cs="Helvetica"/>
          <w:color w:val="333333"/>
        </w:rPr>
        <w:t> со стороны высокой концентрации;</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noProof/>
          <w:color w:val="333333"/>
        </w:rPr>
        <w:drawing>
          <wp:inline distT="0" distB="0" distL="0" distR="0">
            <wp:extent cx="1085850" cy="285750"/>
            <wp:effectExtent l="0" t="0" r="0" b="0"/>
            <wp:docPr id="120" name="Рисунок 120" descr="https://centrmetrolab.ru/images_kniga/ay9o1-tltj0_files/ay9o1-tltj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entrmetrolab.ru/images_kniga/ay9o1-tltj0_files/ay9o1-tltj0.12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rPr>
          <w:rFonts w:ascii="Helvetica" w:hAnsi="Helvetica" w:cs="Helvetica"/>
          <w:color w:val="333333"/>
        </w:rPr>
        <w:t>со стороны низкой концентрации.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proofErr w:type="gramStart"/>
      <w:r>
        <w:rPr>
          <w:rFonts w:ascii="Helvetica" w:hAnsi="Helvetica" w:cs="Helvetica"/>
          <w:color w:val="333333"/>
        </w:rPr>
        <w:t>При разном парциальном давлении кислорода в анализируе</w:t>
      </w:r>
      <w:r>
        <w:rPr>
          <w:rFonts w:ascii="Helvetica" w:hAnsi="Helvetica" w:cs="Helvetica"/>
          <w:color w:val="333333"/>
        </w:rPr>
        <w:softHyphen/>
        <w:t>мом </w:t>
      </w:r>
      <w:r>
        <w:rPr>
          <w:rFonts w:ascii="Helvetica" w:hAnsi="Helvetica" w:cs="Helvetica"/>
          <w:noProof/>
          <w:color w:val="333333"/>
        </w:rPr>
        <w:drawing>
          <wp:inline distT="0" distB="0" distL="0" distR="0">
            <wp:extent cx="152400" cy="219075"/>
            <wp:effectExtent l="0" t="0" r="0" b="9525"/>
            <wp:docPr id="119" name="Рисунок 119" descr="https://centrmetrolab.ru/images_kniga/ay9o1-tltj0_files/ay9o1-tltj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centrmetrolab.ru/images_kniga/ay9o1-tltj0_files/ay9o1-tltj0.12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и сравнительном </w:t>
      </w:r>
      <w:r>
        <w:rPr>
          <w:rFonts w:ascii="Helvetica" w:hAnsi="Helvetica" w:cs="Helvetica"/>
          <w:noProof/>
          <w:color w:val="333333"/>
        </w:rPr>
        <w:drawing>
          <wp:inline distT="0" distB="0" distL="0" distR="0">
            <wp:extent cx="152400" cy="219075"/>
            <wp:effectExtent l="0" t="0" r="0" b="9525"/>
            <wp:docPr id="118" name="Рисунок 118" descr="https://centrmetrolab.ru/images_kniga/ay9o1-tltj0_files/ay9o1-tltj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entrmetrolab.ru/images_kniga/ay9o1-tltj0_files/ay9o1-tltj0.12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Helvetica" w:hAnsi="Helvetica" w:cs="Helvetica"/>
          <w:color w:val="333333"/>
        </w:rPr>
        <w:t> газах возникает разность потенциалов </w:t>
      </w:r>
      <w:r>
        <w:rPr>
          <w:rFonts w:ascii="Helvetica" w:hAnsi="Helvetica" w:cs="Helvetica"/>
          <w:noProof/>
          <w:color w:val="333333"/>
        </w:rPr>
        <w:drawing>
          <wp:inline distT="0" distB="0" distL="0" distR="0">
            <wp:extent cx="95250" cy="171450"/>
            <wp:effectExtent l="0" t="0" r="0" b="0"/>
            <wp:docPr id="117" name="Рисунок 117" descr="https://centrmetrolab.ru/images_kniga/ay9o1-tltj0_files/ay9o1-tltj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entrmetrolab.ru/images_kniga/ay9o1-tltj0_files/ay9o1-tltj0.1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Helvetica" w:hAnsi="Helvetica" w:cs="Helvetica"/>
          <w:i/>
          <w:iCs/>
          <w:color w:val="333333"/>
        </w:rPr>
        <w:t>,</w:t>
      </w:r>
      <w:r>
        <w:rPr>
          <w:rFonts w:ascii="Helvetica" w:hAnsi="Helvetica" w:cs="Helvetica"/>
          <w:color w:val="333333"/>
        </w:rPr>
        <w:t> воспринимаемая электродами 4, которая определяется по уравнению Нернста:</w:t>
      </w:r>
      <w:proofErr w:type="gramEnd"/>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895350" cy="495300"/>
            <wp:effectExtent l="0" t="0" r="0" b="0"/>
            <wp:docPr id="116" name="Рисунок 116" descr="https://centrmetrolab.ru/images_kniga/ay9o1-tltj0_files/ay9o1-tltj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entrmetrolab.ru/images_kniga/ay9o1-tltj0_files/ay9o1-tltj0.13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5350" cy="495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Контроль температуры пробирки проводится с помощью термопары 3. В конструкции предусмотрена возможность подачи поверочной газовой смеси ПГС по трубке 6 при поверке и калиб</w:t>
      </w:r>
      <w:r>
        <w:rPr>
          <w:rFonts w:ascii="Helvetica" w:hAnsi="Helvetica" w:cs="Helvetica"/>
          <w:color w:val="333333"/>
        </w:rPr>
        <w:softHyphen/>
        <w:t>ровке.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Такие анализаторы применяются для измерения кислорода в дымовых газах с концентрацией от 0 до 20 %.</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2.5 Оптические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Оптические абсорбционные газоанализаторы. </w:t>
      </w:r>
      <w:r>
        <w:rPr>
          <w:rFonts w:ascii="Helvetica" w:hAnsi="Helvetica" w:cs="Helvetica"/>
          <w:color w:val="333333"/>
        </w:rPr>
        <w:t>Принцип действия таких газоанализаторов основан на способности газов </w:t>
      </w:r>
      <w:proofErr w:type="gramStart"/>
      <w:r>
        <w:rPr>
          <w:rFonts w:ascii="Helvetica" w:hAnsi="Helvetica" w:cs="Helvetica"/>
          <w:color w:val="333333"/>
        </w:rPr>
        <w:t>поглощать</w:t>
      </w:r>
      <w:proofErr w:type="gramEnd"/>
      <w:r>
        <w:rPr>
          <w:rFonts w:ascii="Helvetica" w:hAnsi="Helvetica" w:cs="Helvetica"/>
          <w:color w:val="333333"/>
        </w:rPr>
        <w:t> излучение определенной длины волны. Каждый газ поглощает лучи на определенном участке спектра. Этот метод пригоден для анализа газов, в молекулу которых входят два или более разных атома. Такие газы, как водород, азот, кислород, ин</w:t>
      </w:r>
      <w:r>
        <w:rPr>
          <w:rFonts w:ascii="Helvetica" w:hAnsi="Helvetica" w:cs="Helvetica"/>
          <w:color w:val="333333"/>
        </w:rPr>
        <w:softHyphen/>
        <w:t>фракрасные лучи не поглощают.</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Применяются анализаторы, работающие в инфракрасном диапазоне, для измерения концентрации </w:t>
      </w:r>
      <w:r>
        <w:rPr>
          <w:rFonts w:ascii="Helvetica" w:hAnsi="Helvetica" w:cs="Helvetica"/>
          <w:b/>
          <w:bCs/>
          <w:color w:val="333333"/>
        </w:rPr>
        <w:t>окиси углерода, дву</w:t>
      </w:r>
      <w:r>
        <w:rPr>
          <w:rFonts w:ascii="Helvetica" w:hAnsi="Helvetica" w:cs="Helvetica"/>
          <w:b/>
          <w:bCs/>
          <w:color w:val="333333"/>
        </w:rPr>
        <w:softHyphen/>
        <w:t>окиси углерода </w:t>
      </w:r>
      <w:r>
        <w:rPr>
          <w:rFonts w:ascii="Helvetica" w:hAnsi="Helvetica" w:cs="Helvetica"/>
          <w:color w:val="333333"/>
        </w:rPr>
        <w:t>и </w:t>
      </w:r>
      <w:r>
        <w:rPr>
          <w:rFonts w:ascii="Helvetica" w:hAnsi="Helvetica" w:cs="Helvetica"/>
          <w:b/>
          <w:bCs/>
          <w:color w:val="333333"/>
        </w:rPr>
        <w:t>метана. </w:t>
      </w:r>
      <w:r>
        <w:rPr>
          <w:rFonts w:ascii="Helvetica" w:hAnsi="Helvetica" w:cs="Helvetica"/>
          <w:color w:val="333333"/>
        </w:rPr>
        <w:t>Иногда применяются и </w:t>
      </w:r>
      <w:r>
        <w:rPr>
          <w:rFonts w:ascii="Helvetica" w:hAnsi="Helvetica" w:cs="Helvetica"/>
          <w:b/>
          <w:bCs/>
          <w:color w:val="333333"/>
        </w:rPr>
        <w:t>для паров во</w:t>
      </w:r>
      <w:r>
        <w:rPr>
          <w:rFonts w:ascii="Helvetica" w:hAnsi="Helvetica" w:cs="Helvetica"/>
          <w:b/>
          <w:bCs/>
          <w:color w:val="333333"/>
        </w:rPr>
        <w:softHyphen/>
        <w:t>ды. </w:t>
      </w:r>
      <w:r>
        <w:rPr>
          <w:rFonts w:ascii="Helvetica" w:hAnsi="Helvetica" w:cs="Helvetica"/>
          <w:color w:val="333333"/>
        </w:rPr>
        <w:t>Анализаторы для </w:t>
      </w:r>
      <w:r>
        <w:rPr>
          <w:rFonts w:ascii="Helvetica" w:hAnsi="Helvetica" w:cs="Helvetica"/>
          <w:b/>
          <w:bCs/>
          <w:color w:val="333333"/>
        </w:rPr>
        <w:t>аммиака, двуокиси серы </w:t>
      </w:r>
      <w:r>
        <w:rPr>
          <w:rFonts w:ascii="Helvetica" w:hAnsi="Helvetica" w:cs="Helvetica"/>
          <w:color w:val="333333"/>
        </w:rPr>
        <w:t>и </w:t>
      </w:r>
      <w:r>
        <w:rPr>
          <w:rFonts w:ascii="Helvetica" w:hAnsi="Helvetica" w:cs="Helvetica"/>
          <w:b/>
          <w:bCs/>
          <w:color w:val="333333"/>
        </w:rPr>
        <w:t>окиси азота </w:t>
      </w:r>
      <w:r>
        <w:rPr>
          <w:rFonts w:ascii="Helvetica" w:hAnsi="Helvetica" w:cs="Helvetica"/>
          <w:color w:val="333333"/>
        </w:rPr>
        <w:t>работают в ультрафиолетовой области спектра.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Поглощение монохроматического излучения происходит в соответствии с законом </w:t>
      </w:r>
      <w:proofErr w:type="spellStart"/>
      <w:r>
        <w:rPr>
          <w:rFonts w:ascii="Helvetica" w:hAnsi="Helvetica" w:cs="Helvetica"/>
          <w:color w:val="333333"/>
        </w:rPr>
        <w:t>Бугера</w:t>
      </w:r>
      <w:proofErr w:type="spellEnd"/>
      <w:r>
        <w:rPr>
          <w:rFonts w:ascii="Helvetica" w:hAnsi="Helvetica" w:cs="Helvetica"/>
          <w:color w:val="333333"/>
        </w:rPr>
        <w:t xml:space="preserve"> – Ламберта – </w:t>
      </w:r>
      <w:proofErr w:type="spellStart"/>
      <w:r>
        <w:rPr>
          <w:rFonts w:ascii="Helvetica" w:hAnsi="Helvetica" w:cs="Helvetica"/>
          <w:color w:val="333333"/>
        </w:rPr>
        <w:t>Бера</w:t>
      </w:r>
      <w:proofErr w:type="spellEnd"/>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828675" cy="285750"/>
            <wp:effectExtent l="0" t="0" r="9525" b="0"/>
            <wp:docPr id="115" name="Рисунок 115" descr="https://centrmetrolab.ru/images_kniga/ay9o1-tltj0_files/ay9o1-tltj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entrmetrolab.ru/images_kniga/ay9o1-tltj0_files/ay9o1-tltj0.13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где </w:t>
      </w:r>
      <w:proofErr w:type="gramStart"/>
      <w:r>
        <w:rPr>
          <w:rFonts w:ascii="Helvetica" w:hAnsi="Helvetica" w:cs="Helvetica"/>
          <w:i/>
          <w:iCs/>
          <w:color w:val="333333"/>
        </w:rPr>
        <w:t>Р</w:t>
      </w:r>
      <w:proofErr w:type="gramEnd"/>
      <w:r>
        <w:rPr>
          <w:rFonts w:ascii="Helvetica" w:hAnsi="Helvetica" w:cs="Helvetica"/>
          <w:color w:val="333333"/>
        </w:rPr>
        <w:t> – мощность излучения, прошедшего через среду;</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Р</w:t>
      </w:r>
      <w:proofErr w:type="gramStart"/>
      <w:r>
        <w:rPr>
          <w:rFonts w:ascii="Helvetica" w:hAnsi="Helvetica" w:cs="Helvetica"/>
          <w:i/>
          <w:iCs/>
          <w:color w:val="333333"/>
          <w:sz w:val="16"/>
          <w:szCs w:val="16"/>
          <w:vertAlign w:val="subscript"/>
        </w:rPr>
        <w:t>0</w:t>
      </w:r>
      <w:proofErr w:type="gramEnd"/>
      <w:r>
        <w:rPr>
          <w:rFonts w:ascii="Helvetica" w:hAnsi="Helvetica" w:cs="Helvetica"/>
          <w:color w:val="333333"/>
        </w:rPr>
        <w:t> – мощность падающего излучения;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k</w:t>
      </w:r>
      <w:r>
        <w:rPr>
          <w:rFonts w:ascii="Helvetica" w:hAnsi="Helvetica" w:cs="Helvetica"/>
          <w:color w:val="333333"/>
        </w:rPr>
        <w:t> – коэффициент поглощения, зависящий от частоты излуче</w:t>
      </w:r>
      <w:r>
        <w:rPr>
          <w:rFonts w:ascii="Helvetica" w:hAnsi="Helvetica" w:cs="Helvetica"/>
          <w:color w:val="333333"/>
        </w:rPr>
        <w:softHyphen/>
        <w:t>ния;</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proofErr w:type="gramStart"/>
      <w:r>
        <w:rPr>
          <w:rFonts w:ascii="Helvetica" w:hAnsi="Helvetica" w:cs="Helvetica"/>
          <w:color w:val="333333"/>
        </w:rPr>
        <w:t>С</w:t>
      </w:r>
      <w:proofErr w:type="gramEnd"/>
      <w:r>
        <w:rPr>
          <w:rFonts w:ascii="Helvetica" w:hAnsi="Helvetica" w:cs="Helvetica"/>
          <w:color w:val="333333"/>
        </w:rPr>
        <w:t> – </w:t>
      </w:r>
      <w:proofErr w:type="gramStart"/>
      <w:r>
        <w:rPr>
          <w:rFonts w:ascii="Helvetica" w:hAnsi="Helvetica" w:cs="Helvetica"/>
          <w:color w:val="333333"/>
        </w:rPr>
        <w:t>концентрация</w:t>
      </w:r>
      <w:proofErr w:type="gramEnd"/>
      <w:r>
        <w:rPr>
          <w:rFonts w:ascii="Helvetica" w:hAnsi="Helvetica" w:cs="Helvetica"/>
          <w:color w:val="333333"/>
        </w:rPr>
        <w:t> поглощающего компонента;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i/>
          <w:iCs/>
          <w:color w:val="333333"/>
        </w:rPr>
        <w:t>L</w:t>
      </w:r>
      <w:r>
        <w:rPr>
          <w:rFonts w:ascii="Helvetica" w:hAnsi="Helvetica" w:cs="Helvetica"/>
          <w:color w:val="333333"/>
        </w:rPr>
        <w:t> – расстояние, пройденное излучением в анализируемом газе.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инфракрасном диапазоне используется излучение с длиной волны в несколько микрометров (2…20 мкм).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Инфракрасная технология (ИК-технология) обнаружения га</w:t>
      </w:r>
      <w:r>
        <w:rPr>
          <w:rFonts w:ascii="Helvetica" w:hAnsi="Helvetica" w:cs="Helvetica"/>
          <w:color w:val="333333"/>
        </w:rPr>
        <w:softHyphen/>
        <w:t>зов начала применяться в конце 70-х годов XX века. В инфра</w:t>
      </w:r>
      <w:r>
        <w:rPr>
          <w:rFonts w:ascii="Helvetica" w:hAnsi="Helvetica" w:cs="Helvetica"/>
          <w:color w:val="333333"/>
        </w:rPr>
        <w:softHyphen/>
        <w:t xml:space="preserve">красном датчике такого типа газ закачивается или поступает диффузионным путем внутрь </w:t>
      </w:r>
      <w:proofErr w:type="spellStart"/>
      <w:r>
        <w:rPr>
          <w:rFonts w:ascii="Helvetica" w:hAnsi="Helvetica" w:cs="Helvetica"/>
          <w:color w:val="333333"/>
        </w:rPr>
        <w:t>пробоотборной</w:t>
      </w:r>
      <w:proofErr w:type="spellEnd"/>
      <w:r>
        <w:rPr>
          <w:rFonts w:ascii="Helvetica" w:hAnsi="Helvetica" w:cs="Helvetica"/>
          <w:color w:val="333333"/>
        </w:rPr>
        <w:t xml:space="preserve"> камеры, в которой через него пропускается инфракрасный луч.</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w:t>
      </w:r>
      <w:proofErr w:type="gramStart"/>
      <w:r>
        <w:rPr>
          <w:rFonts w:ascii="Helvetica" w:hAnsi="Helvetica" w:cs="Helvetica"/>
          <w:color w:val="333333"/>
        </w:rPr>
        <w:t>ИК-технологии</w:t>
      </w:r>
      <w:proofErr w:type="gramEnd"/>
      <w:r>
        <w:rPr>
          <w:rFonts w:ascii="Helvetica" w:hAnsi="Helvetica" w:cs="Helvetica"/>
          <w:color w:val="333333"/>
        </w:rPr>
        <w:t> в качестве источников излучения исполь</w:t>
      </w:r>
      <w:r>
        <w:rPr>
          <w:rFonts w:ascii="Helvetica" w:hAnsi="Helvetica" w:cs="Helvetica"/>
          <w:color w:val="333333"/>
        </w:rPr>
        <w:softHyphen/>
        <w:t>зуются лампы, нагретые источники тепла, лазеры. Применение лазеров позволяет сузить спектр излучения, использующегося для обнаружения газов, и повысить чувствительность за счет уз</w:t>
      </w:r>
      <w:r>
        <w:rPr>
          <w:rFonts w:ascii="Helvetica" w:hAnsi="Helvetica" w:cs="Helvetica"/>
          <w:color w:val="333333"/>
        </w:rPr>
        <w:softHyphen/>
        <w:t>кого пучка излучения.</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color w:val="333333"/>
        </w:rPr>
        <w:t>Применяются газоанализаторы с фотопреобразователями и оптико-акустическими преобразователями инфракрасного излу</w:t>
      </w:r>
      <w:r>
        <w:rPr>
          <w:rFonts w:ascii="Helvetica" w:hAnsi="Helvetica" w:cs="Helvetica"/>
          <w:color w:val="333333"/>
        </w:rPr>
        <w:softHyphen/>
        <w:t>чения. Принцип действия оптико-акустического преобразователя основан на поглощении инфракрасного излучения газом, заклю</w:t>
      </w:r>
      <w:r>
        <w:rPr>
          <w:rFonts w:ascii="Helvetica" w:hAnsi="Helvetica" w:cs="Helvetica"/>
          <w:color w:val="333333"/>
        </w:rPr>
        <w:softHyphen/>
        <w:t>ченным в замкнутый объем. При поглощении излучения газ на</w:t>
      </w:r>
      <w:r>
        <w:rPr>
          <w:rFonts w:ascii="Helvetica" w:hAnsi="Helvetica" w:cs="Helvetica"/>
          <w:color w:val="333333"/>
        </w:rPr>
        <w:softHyphen/>
        <w:t>гревается, при этом его давление повышается. При прерывании потока излучения с некоторой частотой газ будет периодически нагреваться, и охлаждаться, в результате чего возникают колеба</w:t>
      </w:r>
      <w:r>
        <w:rPr>
          <w:rFonts w:ascii="Helvetica" w:hAnsi="Helvetica" w:cs="Helvetica"/>
          <w:color w:val="333333"/>
        </w:rPr>
        <w:softHyphen/>
        <w:t>ния температуры и давления. Возникающие колебания давления воспринимаются чувствительным элементом газоанализатора.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Схематично оптико-акустический газоанализатор приведен на рис. 15.</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Через рабочую кювету 4 пропускают анализируемую смесь. Сравнительная кювета 5 заполняется азотом. </w:t>
      </w:r>
      <w:proofErr w:type="spellStart"/>
      <w:r>
        <w:rPr>
          <w:rFonts w:ascii="Helvetica" w:hAnsi="Helvetica" w:cs="Helvetica"/>
          <w:color w:val="333333"/>
        </w:rPr>
        <w:t>Лучеприемные</w:t>
      </w:r>
      <w:proofErr w:type="spellEnd"/>
      <w:r>
        <w:rPr>
          <w:rFonts w:ascii="Helvetica" w:hAnsi="Helvetica" w:cs="Helvetica"/>
          <w:color w:val="333333"/>
        </w:rPr>
        <w:t xml:space="preserve"> ци</w:t>
      </w:r>
      <w:r>
        <w:rPr>
          <w:rFonts w:ascii="Helvetica" w:hAnsi="Helvetica" w:cs="Helvetica"/>
          <w:color w:val="333333"/>
        </w:rPr>
        <w:softHyphen/>
        <w:t>линдры 7 заполнены анализируемым компонентом.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Потоки инфракрасного излучения, получаемого от двух н</w:t>
      </w:r>
      <w:proofErr w:type="gramStart"/>
      <w:r>
        <w:rPr>
          <w:rFonts w:ascii="Helvetica" w:hAnsi="Helvetica" w:cs="Helvetica"/>
          <w:color w:val="333333"/>
        </w:rPr>
        <w:t>и-</w:t>
      </w:r>
      <w:proofErr w:type="gramEnd"/>
      <w:r>
        <w:rPr>
          <w:rFonts w:ascii="Helvetica" w:hAnsi="Helvetica" w:cs="Helvetica"/>
          <w:color w:val="333333"/>
        </w:rPr>
        <w:t> хромовых излучателей 2, проходят через рабочую и сравнитель</w:t>
      </w:r>
      <w:r>
        <w:rPr>
          <w:rFonts w:ascii="Helvetica" w:hAnsi="Helvetica" w:cs="Helvetica"/>
          <w:color w:val="333333"/>
        </w:rPr>
        <w:softHyphen/>
        <w:t>ные кюветы. Обтюратор (прерыватель излучения) 3 периодиче</w:t>
      </w:r>
      <w:r>
        <w:rPr>
          <w:rFonts w:ascii="Helvetica" w:hAnsi="Helvetica" w:cs="Helvetica"/>
          <w:color w:val="333333"/>
        </w:rPr>
        <w:softHyphen/>
        <w:t xml:space="preserve">ски прерывает излучение. После этого излучение проходит через фильтровые кюветы и попадает в </w:t>
      </w:r>
      <w:proofErr w:type="spellStart"/>
      <w:r>
        <w:rPr>
          <w:rFonts w:ascii="Helvetica" w:hAnsi="Helvetica" w:cs="Helvetica"/>
          <w:color w:val="333333"/>
        </w:rPr>
        <w:t>лучеприемные</w:t>
      </w:r>
      <w:proofErr w:type="spellEnd"/>
      <w:r>
        <w:rPr>
          <w:rFonts w:ascii="Helvetica" w:hAnsi="Helvetica" w:cs="Helvetica"/>
          <w:color w:val="333333"/>
        </w:rPr>
        <w:t xml:space="preserve"> цилиндры. В </w:t>
      </w:r>
      <w:proofErr w:type="spellStart"/>
      <w:r>
        <w:rPr>
          <w:rFonts w:ascii="Helvetica" w:hAnsi="Helvetica" w:cs="Helvetica"/>
          <w:color w:val="333333"/>
        </w:rPr>
        <w:t>лучеприемных</w:t>
      </w:r>
      <w:proofErr w:type="spellEnd"/>
      <w:r>
        <w:rPr>
          <w:rFonts w:ascii="Helvetica" w:hAnsi="Helvetica" w:cs="Helvetica"/>
          <w:color w:val="333333"/>
        </w:rPr>
        <w:t xml:space="preserve"> цилиндрах происходит поглощение энергии излуче</w:t>
      </w:r>
      <w:r>
        <w:rPr>
          <w:rFonts w:ascii="Helvetica" w:hAnsi="Helvetica" w:cs="Helvetica"/>
          <w:color w:val="333333"/>
        </w:rPr>
        <w:softHyphen/>
        <w:t>ния и преобразование этой энергии в </w:t>
      </w:r>
      <w:proofErr w:type="gramStart"/>
      <w:r>
        <w:rPr>
          <w:rFonts w:ascii="Helvetica" w:hAnsi="Helvetica" w:cs="Helvetica"/>
          <w:color w:val="333333"/>
        </w:rPr>
        <w:t>тепловую</w:t>
      </w:r>
      <w:proofErr w:type="gramEnd"/>
      <w:r>
        <w:rPr>
          <w:rFonts w:ascii="Helvetica" w:hAnsi="Helvetica" w:cs="Helvetica"/>
          <w:color w:val="333333"/>
        </w:rPr>
        <w:t>. При этом в луч</w:t>
      </w:r>
      <w:proofErr w:type="gramStart"/>
      <w:r>
        <w:rPr>
          <w:rFonts w:ascii="Helvetica" w:hAnsi="Helvetica" w:cs="Helvetica"/>
          <w:color w:val="333333"/>
        </w:rPr>
        <w:t>е-</w:t>
      </w:r>
      <w:proofErr w:type="gramEnd"/>
      <w:r>
        <w:rPr>
          <w:rFonts w:ascii="Helvetica" w:hAnsi="Helvetica" w:cs="Helvetica"/>
          <w:color w:val="333333"/>
        </w:rPr>
        <w:t> приемных цилиндрах возникают колебания давления с частотой вращения обтюратора (5… 10 Гц).</w:t>
      </w:r>
    </w:p>
    <w:p w:rsidR="00914A7B" w:rsidRDefault="00914A7B" w:rsidP="00914A7B">
      <w:pPr>
        <w:pStyle w:val="a3"/>
        <w:shd w:val="clear" w:color="auto" w:fill="FFFFFF"/>
        <w:spacing w:before="0" w:beforeAutospacing="0" w:after="200" w:afterAutospacing="0" w:line="276" w:lineRule="atLeast"/>
        <w:ind w:firstLine="309"/>
        <w:jc w:val="center"/>
        <w:rPr>
          <w:rFonts w:ascii="Helvetica" w:hAnsi="Helvetica" w:cs="Helvetica"/>
          <w:color w:val="333333"/>
        </w:rPr>
      </w:pPr>
      <w:r>
        <w:rPr>
          <w:rFonts w:ascii="Helvetica" w:hAnsi="Helvetica" w:cs="Helvetica"/>
          <w:noProof/>
          <w:color w:val="333333"/>
        </w:rPr>
        <w:drawing>
          <wp:inline distT="0" distB="0" distL="0" distR="0">
            <wp:extent cx="4010025" cy="3143250"/>
            <wp:effectExtent l="0" t="0" r="9525" b="0"/>
            <wp:docPr id="114" name="Рисунок 114" descr="https://centrmetrolab.ru/images_kniga/ay9o1-tltj0_files/ay9o1-tltj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entrmetrolab.ru/images_kniga/ay9o1-tltj0_files/ay9o1-tltj0.13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10025" cy="314325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15. Оптико-акустический газоанализатор: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синхронный двигатель; 2 – источники инфракрасного излучения;</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3 – обтюратор; 4 – рабочая кювета; 5 – сравнительная кювета;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 xml:space="preserve">6 -фильтровые кюветы; 7 – </w:t>
      </w:r>
      <w:proofErr w:type="spellStart"/>
      <w:r>
        <w:rPr>
          <w:rFonts w:ascii="Helvetica" w:hAnsi="Helvetica" w:cs="Helvetica"/>
          <w:color w:val="333333"/>
          <w:sz w:val="20"/>
          <w:szCs w:val="20"/>
        </w:rPr>
        <w:t>лучеприемные</w:t>
      </w:r>
      <w:proofErr w:type="spellEnd"/>
      <w:r>
        <w:rPr>
          <w:rFonts w:ascii="Helvetica" w:hAnsi="Helvetica" w:cs="Helvetica"/>
          <w:color w:val="333333"/>
          <w:sz w:val="20"/>
          <w:szCs w:val="20"/>
        </w:rPr>
        <w:t xml:space="preserve"> цилиндры;</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8 – мембрана конденсаторного микрофона; 9 – оптико-акустический преобразователь;</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10 – усилитель; 11 – показывающий или регистрирующий прибор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 </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В том случае, если через рабочую кювету проходит смесь, не поглощающая излучение, давление в любой момент времени в обоих </w:t>
      </w:r>
      <w:proofErr w:type="spellStart"/>
      <w:r>
        <w:rPr>
          <w:rFonts w:ascii="Helvetica" w:hAnsi="Helvetica" w:cs="Helvetica"/>
          <w:color w:val="333333"/>
        </w:rPr>
        <w:t>лучеприемных</w:t>
      </w:r>
      <w:proofErr w:type="spellEnd"/>
      <w:r>
        <w:rPr>
          <w:rFonts w:ascii="Helvetica" w:hAnsi="Helvetica" w:cs="Helvetica"/>
          <w:color w:val="333333"/>
        </w:rPr>
        <w:t xml:space="preserve"> цилиндрах будет одинаково. При этом мембрана конденсаторного микрофона 8 неподвижна.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 xml:space="preserve">Если в рабочей кювете происходит поглощение излучения, в </w:t>
      </w:r>
      <w:proofErr w:type="spellStart"/>
      <w:r>
        <w:rPr>
          <w:rFonts w:ascii="Helvetica" w:hAnsi="Helvetica" w:cs="Helvetica"/>
          <w:color w:val="333333"/>
        </w:rPr>
        <w:t>лучеприемных</w:t>
      </w:r>
      <w:proofErr w:type="spellEnd"/>
      <w:r>
        <w:rPr>
          <w:rFonts w:ascii="Helvetica" w:hAnsi="Helvetica" w:cs="Helvetica"/>
          <w:color w:val="333333"/>
        </w:rPr>
        <w:t xml:space="preserve"> цилиндрах будет различное давление. Мембрана конденсаторного микрофона будет воспринимать колебания разности давления с частотой вращения обтюратора. Интенсивность колебаний давления и амплитуда колебаний мембраны опреде</w:t>
      </w:r>
      <w:r>
        <w:rPr>
          <w:rFonts w:ascii="Helvetica" w:hAnsi="Helvetica" w:cs="Helvetica"/>
          <w:color w:val="333333"/>
        </w:rPr>
        <w:softHyphen/>
        <w:t>ляются степенью поглощения излучения и, следовательно, кон</w:t>
      </w:r>
      <w:r>
        <w:rPr>
          <w:rFonts w:ascii="Helvetica" w:hAnsi="Helvetica" w:cs="Helvetica"/>
          <w:color w:val="333333"/>
        </w:rPr>
        <w:softHyphen/>
        <w:t>центрацией измеряемого компонента.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 xml:space="preserve">Фильтровые кюветы 6 заполняются газами – </w:t>
      </w:r>
      <w:proofErr w:type="spellStart"/>
      <w:r>
        <w:rPr>
          <w:rFonts w:ascii="Helvetica" w:hAnsi="Helvetica" w:cs="Helvetica"/>
          <w:color w:val="333333"/>
        </w:rPr>
        <w:t>неизмеряемыми</w:t>
      </w:r>
      <w:proofErr w:type="spellEnd"/>
      <w:r>
        <w:rPr>
          <w:rFonts w:ascii="Helvetica" w:hAnsi="Helvetica" w:cs="Helvetica"/>
          <w:color w:val="333333"/>
        </w:rPr>
        <w:t xml:space="preserve"> компонентами, сопутствующими </w:t>
      </w:r>
      <w:proofErr w:type="gramStart"/>
      <w:r>
        <w:rPr>
          <w:rFonts w:ascii="Helvetica" w:hAnsi="Helvetica" w:cs="Helvetica"/>
          <w:color w:val="333333"/>
        </w:rPr>
        <w:t>измеряемому</w:t>
      </w:r>
      <w:proofErr w:type="gramEnd"/>
      <w:r>
        <w:rPr>
          <w:rFonts w:ascii="Helvetica" w:hAnsi="Helvetica" w:cs="Helvetica"/>
          <w:color w:val="333333"/>
        </w:rPr>
        <w:t>. Это необходимо, так как полосы поглощения измеряемого и сопутствующих ком</w:t>
      </w:r>
      <w:r>
        <w:rPr>
          <w:rFonts w:ascii="Helvetica" w:hAnsi="Helvetica" w:cs="Helvetica"/>
          <w:color w:val="333333"/>
        </w:rPr>
        <w:softHyphen/>
        <w:t>понентов могут частично совпадать. Например, при измерении </w:t>
      </w:r>
      <w:r>
        <w:rPr>
          <w:rFonts w:ascii="Helvetica" w:hAnsi="Helvetica" w:cs="Helvetica"/>
          <w:noProof/>
          <w:color w:val="333333"/>
        </w:rPr>
        <w:drawing>
          <wp:inline distT="0" distB="0" distL="0" distR="0">
            <wp:extent cx="200025" cy="171450"/>
            <wp:effectExtent l="0" t="0" r="9525" b="0"/>
            <wp:docPr id="113" name="Рисунок 113" descr="https://centrmetrolab.ru/images_kniga/ay9o1-tltj0_files/ay9o1-tltj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centrmetrolab.ru/images_kniga/ay9o1-tltj0_files/ay9o1-tltj0.13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Helvetica" w:hAnsi="Helvetica" w:cs="Helvetica"/>
          <w:color w:val="333333"/>
        </w:rPr>
        <w:t>, фильтровые кюветы заполняются </w:t>
      </w:r>
      <w:r>
        <w:rPr>
          <w:rFonts w:ascii="Helvetica" w:hAnsi="Helvetica" w:cs="Helvetica"/>
          <w:noProof/>
          <w:color w:val="333333"/>
        </w:rPr>
        <w:drawing>
          <wp:inline distT="0" distB="0" distL="0" distR="0">
            <wp:extent cx="266700" cy="219075"/>
            <wp:effectExtent l="0" t="0" r="0" b="9525"/>
            <wp:docPr id="112" name="Рисунок 112" descr="https://centrmetrolab.ru/images_kniga/ay9o1-tltj0_files/ay9o1-tltj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centrmetrolab.ru/images_kniga/ay9o1-tltj0_files/ay9o1-tltj0.1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и </w:t>
      </w:r>
      <w:r>
        <w:rPr>
          <w:rFonts w:ascii="Helvetica" w:hAnsi="Helvetica" w:cs="Helvetica"/>
          <w:noProof/>
          <w:color w:val="333333"/>
        </w:rPr>
        <w:drawing>
          <wp:inline distT="0" distB="0" distL="0" distR="0">
            <wp:extent cx="266700" cy="219075"/>
            <wp:effectExtent l="0" t="0" r="0" b="9525"/>
            <wp:docPr id="111" name="Рисунок 111" descr="https://centrmetrolab.ru/images_kniga/ay9o1-tltj0_files/ay9o1-tltj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centrmetrolab.ru/images_kniga/ay9o1-tltj0_files/ay9o1-tltj0.13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При прохожде</w:t>
      </w:r>
      <w:r>
        <w:rPr>
          <w:rFonts w:ascii="Helvetica" w:hAnsi="Helvetica" w:cs="Helvetica"/>
          <w:color w:val="333333"/>
        </w:rPr>
        <w:softHyphen/>
        <w:t>нии излучения через фильтровую кювету, заполненную </w:t>
      </w:r>
      <w:r>
        <w:rPr>
          <w:rFonts w:ascii="Helvetica" w:hAnsi="Helvetica" w:cs="Helvetica"/>
          <w:noProof/>
          <w:color w:val="333333"/>
        </w:rPr>
        <w:drawing>
          <wp:inline distT="0" distB="0" distL="0" distR="0">
            <wp:extent cx="266700" cy="219075"/>
            <wp:effectExtent l="0" t="0" r="0" b="9525"/>
            <wp:docPr id="110" name="Рисунок 110" descr="https://centrmetrolab.ru/images_kniga/ay9o1-tltj0_files/ay9o1-tltj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centrmetrolab.ru/images_kniga/ay9o1-tltj0_files/ay9o1-tltj0.1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и </w:t>
      </w:r>
      <w:r>
        <w:rPr>
          <w:rFonts w:ascii="Helvetica" w:hAnsi="Helvetica" w:cs="Helvetica"/>
          <w:noProof/>
          <w:color w:val="333333"/>
        </w:rPr>
        <w:drawing>
          <wp:inline distT="0" distB="0" distL="0" distR="0">
            <wp:extent cx="266700" cy="219075"/>
            <wp:effectExtent l="0" t="0" r="0" b="9525"/>
            <wp:docPr id="109" name="Рисунок 109" descr="https://centrmetrolab.ru/images_kniga/ay9o1-tltj0_files/ay9o1-tltj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centrmetrolab.ru/images_kniga/ay9o1-tltj0_files/ay9o1-tltj0.13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та часть излучения, которая поглощается </w:t>
      </w:r>
      <w:r>
        <w:rPr>
          <w:rFonts w:ascii="Helvetica" w:hAnsi="Helvetica" w:cs="Helvetica"/>
          <w:noProof/>
          <w:color w:val="333333"/>
        </w:rPr>
        <w:drawing>
          <wp:inline distT="0" distB="0" distL="0" distR="0">
            <wp:extent cx="266700" cy="219075"/>
            <wp:effectExtent l="0" t="0" r="0" b="9525"/>
            <wp:docPr id="108" name="Рисунок 108" descr="https://centrmetrolab.ru/images_kniga/ay9o1-tltj0_files/ay9o1-tltj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centrmetrolab.ru/images_kniga/ay9o1-tltj0_files/ay9o1-tltj0.1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и </w:t>
      </w:r>
      <w:r>
        <w:rPr>
          <w:rFonts w:ascii="Helvetica" w:hAnsi="Helvetica" w:cs="Helvetica"/>
          <w:noProof/>
          <w:color w:val="333333"/>
        </w:rPr>
        <w:drawing>
          <wp:inline distT="0" distB="0" distL="0" distR="0">
            <wp:extent cx="266700" cy="219075"/>
            <wp:effectExtent l="0" t="0" r="0" b="9525"/>
            <wp:docPr id="107" name="Рисунок 107" descr="https://centrmetrolab.ru/images_kniga/ay9o1-tltj0_files/ay9o1-tltj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centrmetrolab.ru/images_kniga/ay9o1-tltj0_files/ay9o1-tltj0.13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xml:space="preserve">, в </w:t>
      </w:r>
      <w:proofErr w:type="spellStart"/>
      <w:r>
        <w:rPr>
          <w:rFonts w:ascii="Helvetica" w:hAnsi="Helvetica" w:cs="Helvetica"/>
          <w:color w:val="333333"/>
        </w:rPr>
        <w:t>лу</w:t>
      </w:r>
      <w:r>
        <w:rPr>
          <w:rFonts w:ascii="Helvetica" w:hAnsi="Helvetica" w:cs="Helvetica"/>
          <w:color w:val="333333"/>
        </w:rPr>
        <w:softHyphen/>
        <w:t>чеприемные</w:t>
      </w:r>
      <w:proofErr w:type="spellEnd"/>
      <w:r>
        <w:rPr>
          <w:rFonts w:ascii="Helvetica" w:hAnsi="Helvetica" w:cs="Helvetica"/>
          <w:color w:val="333333"/>
        </w:rPr>
        <w:t xml:space="preserve"> цилиндры не попадает.</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конце 80-х годов XX века были разработаны инфракрасные сигнализаторы газа с открытым оптическим трактом. В состав сигнализатора входят излучатель и приемник. Любой газ, кото</w:t>
      </w:r>
      <w:r>
        <w:rPr>
          <w:rFonts w:ascii="Helvetica" w:hAnsi="Helvetica" w:cs="Helvetica"/>
          <w:color w:val="333333"/>
        </w:rPr>
        <w:softHyphen/>
        <w:t>рый находится в зоне действия луча, поглощает некоторое коли</w:t>
      </w:r>
      <w:r>
        <w:rPr>
          <w:rFonts w:ascii="Helvetica" w:hAnsi="Helvetica" w:cs="Helvetica"/>
          <w:color w:val="333333"/>
        </w:rPr>
        <w:softHyphen/>
        <w:t>чество излучения на определенной длине волны. Расстояние ме</w:t>
      </w:r>
      <w:r>
        <w:rPr>
          <w:rFonts w:ascii="Helvetica" w:hAnsi="Helvetica" w:cs="Helvetica"/>
          <w:color w:val="333333"/>
        </w:rPr>
        <w:softHyphen/>
        <w:t>жду излучателем и приемником может достигать 200 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дальнейшем развитии инфракрасной технологии с от</w:t>
      </w:r>
      <w:r>
        <w:rPr>
          <w:rFonts w:ascii="Helvetica" w:hAnsi="Helvetica" w:cs="Helvetica"/>
          <w:color w:val="333333"/>
        </w:rPr>
        <w:softHyphen/>
        <w:t>крытым трактом были разработаны средства, которые не только устанавливают наличие газа, но определяют местоположение этого газа в пространстве. Это достигается за счет импульсного лазерного излучения и измерением времени задержки между пе</w:t>
      </w:r>
      <w:r>
        <w:rPr>
          <w:rFonts w:ascii="Helvetica" w:hAnsi="Helvetica" w:cs="Helvetica"/>
          <w:color w:val="333333"/>
        </w:rPr>
        <w:softHyphen/>
        <w:t>редачей импульса и обнаружением его сигнала.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Интерферометры. </w:t>
      </w:r>
      <w:r>
        <w:rPr>
          <w:rFonts w:ascii="Helvetica" w:hAnsi="Helvetica" w:cs="Helvetica"/>
          <w:color w:val="333333"/>
        </w:rPr>
        <w:t>Интерферометрами называются измери</w:t>
      </w:r>
      <w:r>
        <w:rPr>
          <w:rFonts w:ascii="Helvetica" w:hAnsi="Helvetica" w:cs="Helvetica"/>
          <w:color w:val="333333"/>
        </w:rPr>
        <w:softHyphen/>
        <w:t>тельные приборы, действие которых основано на явлении интер</w:t>
      </w:r>
      <w:r>
        <w:rPr>
          <w:rFonts w:ascii="Helvetica" w:hAnsi="Helvetica" w:cs="Helvetica"/>
          <w:color w:val="333333"/>
        </w:rPr>
        <w:softHyphen/>
        <w:t>ференции света. Интерференция представляет собой пространст</w:t>
      </w:r>
      <w:r>
        <w:rPr>
          <w:rFonts w:ascii="Helvetica" w:hAnsi="Helvetica" w:cs="Helvetica"/>
          <w:color w:val="333333"/>
        </w:rPr>
        <w:softHyphen/>
        <w:t>венное перераспределение энергии светового излучения при на</w:t>
      </w:r>
      <w:r>
        <w:rPr>
          <w:rFonts w:ascii="Helvetica" w:hAnsi="Helvetica" w:cs="Helvetica"/>
          <w:color w:val="333333"/>
        </w:rPr>
        <w:softHyphen/>
        <w:t xml:space="preserve">кладывании двух или нескольких когерентных пучков лучей. </w:t>
      </w:r>
      <w:proofErr w:type="gramStart"/>
      <w:r>
        <w:rPr>
          <w:rFonts w:ascii="Helvetica" w:hAnsi="Helvetica" w:cs="Helvetica"/>
          <w:color w:val="333333"/>
        </w:rPr>
        <w:t>Ко</w:t>
      </w:r>
      <w:r>
        <w:rPr>
          <w:rFonts w:ascii="Helvetica" w:hAnsi="Helvetica" w:cs="Helvetica"/>
          <w:color w:val="333333"/>
        </w:rPr>
        <w:softHyphen/>
        <w:t>герентными называются такие пучки лучей, у которых разность фаз колебаний сохраняется постоянной в течение времени на</w:t>
      </w:r>
      <w:r>
        <w:rPr>
          <w:rFonts w:ascii="Helvetica" w:hAnsi="Helvetica" w:cs="Helvetica"/>
          <w:color w:val="333333"/>
        </w:rPr>
        <w:softHyphen/>
        <w:t>блюдений.</w:t>
      </w:r>
      <w:proofErr w:type="gramEnd"/>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Интерферометры используются, прежде всего, для определе</w:t>
      </w:r>
      <w:r>
        <w:rPr>
          <w:rFonts w:ascii="Helvetica" w:hAnsi="Helvetica" w:cs="Helvetica"/>
          <w:color w:val="333333"/>
        </w:rPr>
        <w:softHyphen/>
        <w:t>ния концентрации метана в воздухе. Оптическая схема шахтного интерферометра приведена на рис. 16.</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Свет от шахтерской лампы 1 через матовую пластинку 2 по</w:t>
      </w:r>
      <w:r>
        <w:rPr>
          <w:rFonts w:ascii="Helvetica" w:hAnsi="Helvetica" w:cs="Helvetica"/>
          <w:color w:val="333333"/>
        </w:rPr>
        <w:softHyphen/>
        <w:t>падает на конденсаторную линзу 3 и направляется на зеркало 4, где разделяется на два интерферирующих пучка света.</w:t>
      </w:r>
    </w:p>
    <w:p w:rsidR="00914A7B" w:rsidRDefault="00914A7B" w:rsidP="00914A7B">
      <w:pPr>
        <w:pStyle w:val="a3"/>
        <w:shd w:val="clear" w:color="auto" w:fill="FFFFFF"/>
        <w:spacing w:before="0" w:beforeAutospacing="0" w:after="200" w:afterAutospacing="0" w:line="276" w:lineRule="atLeast"/>
        <w:ind w:firstLine="309"/>
        <w:jc w:val="center"/>
        <w:rPr>
          <w:rFonts w:ascii="Helvetica" w:hAnsi="Helvetica" w:cs="Helvetica"/>
          <w:color w:val="333333"/>
        </w:rPr>
      </w:pPr>
      <w:r>
        <w:rPr>
          <w:rFonts w:ascii="Helvetica" w:hAnsi="Helvetica" w:cs="Helvetica"/>
          <w:noProof/>
          <w:color w:val="333333"/>
        </w:rPr>
        <w:lastRenderedPageBreak/>
        <w:drawing>
          <wp:inline distT="0" distB="0" distL="0" distR="0">
            <wp:extent cx="3638550" cy="3019425"/>
            <wp:effectExtent l="0" t="0" r="0" b="9525"/>
            <wp:docPr id="106" name="Рисунок 106" descr="https://centrmetrolab.ru/images_kniga/ay9o1-tltj0_files/ay9o1-tltj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centrmetrolab.ru/images_kniga/ay9o1-tltj0_files/ay9o1-tltj0.13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8550" cy="301942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21222E"/>
          <w:sz w:val="20"/>
          <w:szCs w:val="20"/>
        </w:rPr>
        <w:t>Рис. 16. Оптическая </w:t>
      </w:r>
      <w:r>
        <w:rPr>
          <w:rFonts w:ascii="Helvetica" w:hAnsi="Helvetica" w:cs="Helvetica"/>
          <w:color w:val="343542"/>
          <w:sz w:val="20"/>
          <w:szCs w:val="20"/>
        </w:rPr>
        <w:t>схема шахтного интерферометра: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21222E"/>
          <w:sz w:val="20"/>
          <w:szCs w:val="20"/>
        </w:rPr>
        <w:t>1 – лампа; 2 – матовая пластинка; 3 </w:t>
      </w:r>
      <w:r>
        <w:rPr>
          <w:rFonts w:ascii="Helvetica" w:hAnsi="Helvetica" w:cs="Helvetica"/>
          <w:color w:val="343542"/>
          <w:sz w:val="20"/>
          <w:szCs w:val="20"/>
        </w:rPr>
        <w:t>– конденсаторная линза;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proofErr w:type="gramStart"/>
      <w:r>
        <w:rPr>
          <w:rFonts w:ascii="Helvetica" w:hAnsi="Helvetica" w:cs="Helvetica"/>
          <w:color w:val="21222E"/>
          <w:sz w:val="20"/>
          <w:szCs w:val="20"/>
        </w:rPr>
        <w:t>4 – зеркало; 5 – призма; 6 </w:t>
      </w:r>
      <w:r>
        <w:rPr>
          <w:rFonts w:ascii="Helvetica" w:hAnsi="Helvetica" w:cs="Helvetica"/>
          <w:color w:val="343542"/>
          <w:sz w:val="20"/>
          <w:szCs w:val="20"/>
        </w:rPr>
        <w:t>– </w:t>
      </w:r>
      <w:r>
        <w:rPr>
          <w:rFonts w:ascii="Helvetica" w:hAnsi="Helvetica" w:cs="Helvetica"/>
          <w:color w:val="21222E"/>
          <w:sz w:val="20"/>
          <w:szCs w:val="20"/>
        </w:rPr>
        <w:t>подвижная </w:t>
      </w:r>
      <w:r>
        <w:rPr>
          <w:rFonts w:ascii="Helvetica" w:hAnsi="Helvetica" w:cs="Helvetica"/>
          <w:color w:val="343542"/>
          <w:sz w:val="20"/>
          <w:szCs w:val="20"/>
        </w:rPr>
        <w:t>призма; 7 – щелевая </w:t>
      </w:r>
      <w:r>
        <w:rPr>
          <w:rFonts w:ascii="Helvetica" w:hAnsi="Helvetica" w:cs="Helvetica"/>
          <w:color w:val="21222E"/>
          <w:sz w:val="20"/>
          <w:szCs w:val="20"/>
        </w:rPr>
        <w:t>диафрагма; 8 – окуляр; А, В </w:t>
      </w:r>
      <w:r>
        <w:rPr>
          <w:rFonts w:ascii="Helvetica" w:hAnsi="Helvetica" w:cs="Helvetica"/>
          <w:color w:val="343542"/>
          <w:sz w:val="20"/>
          <w:szCs w:val="20"/>
        </w:rPr>
        <w:t>– </w:t>
      </w:r>
      <w:r>
        <w:rPr>
          <w:rFonts w:ascii="Helvetica" w:hAnsi="Helvetica" w:cs="Helvetica"/>
          <w:color w:val="21222E"/>
          <w:sz w:val="20"/>
          <w:szCs w:val="20"/>
        </w:rPr>
        <w:t>полости, заполненные </w:t>
      </w:r>
      <w:r>
        <w:rPr>
          <w:rFonts w:ascii="Helvetica" w:hAnsi="Helvetica" w:cs="Helvetica"/>
          <w:color w:val="343542"/>
          <w:sz w:val="20"/>
          <w:szCs w:val="20"/>
        </w:rPr>
        <w:t>чистым </w:t>
      </w:r>
      <w:r>
        <w:rPr>
          <w:rFonts w:ascii="Helvetica" w:hAnsi="Helvetica" w:cs="Helvetica"/>
          <w:color w:val="21222E"/>
          <w:sz w:val="20"/>
          <w:szCs w:val="20"/>
        </w:rPr>
        <w:t>воздухом; Б – полость, заполненная рудничным </w:t>
      </w:r>
      <w:r>
        <w:rPr>
          <w:rFonts w:ascii="Helvetica" w:hAnsi="Helvetica" w:cs="Helvetica"/>
          <w:color w:val="343542"/>
          <w:sz w:val="20"/>
          <w:szCs w:val="20"/>
        </w:rPr>
        <w:t>газом</w:t>
      </w:r>
      <w:proofErr w:type="gramEnd"/>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Один из них, отразившийся от грани зеркала, через полость</w:t>
      </w:r>
      <w:proofErr w:type="gramStart"/>
      <w:r>
        <w:rPr>
          <w:rFonts w:ascii="Helvetica" w:hAnsi="Helvetica" w:cs="Helvetica"/>
          <w:color w:val="333333"/>
        </w:rPr>
        <w:t> А</w:t>
      </w:r>
      <w:proofErr w:type="gramEnd"/>
      <w:r>
        <w:rPr>
          <w:rFonts w:ascii="Helvetica" w:hAnsi="Helvetica" w:cs="Helvetica"/>
          <w:color w:val="333333"/>
        </w:rPr>
        <w:t> газо-воздушной камеры (кюветы) поступает на призму 5 и от ее граней отражается в полость В кюветы, заполненную, так же как и полость А чистым воздухом. Другой пучок, отразившись от задней посеребренной грани зеркала, проходит через полость</w:t>
      </w:r>
      <w:proofErr w:type="gramStart"/>
      <w:r>
        <w:rPr>
          <w:rFonts w:ascii="Helvetica" w:hAnsi="Helvetica" w:cs="Helvetica"/>
          <w:color w:val="333333"/>
        </w:rPr>
        <w:t> Б</w:t>
      </w:r>
      <w:proofErr w:type="gramEnd"/>
      <w:r>
        <w:rPr>
          <w:rFonts w:ascii="Helvetica" w:hAnsi="Helvetica" w:cs="Helvetica"/>
          <w:color w:val="333333"/>
        </w:rPr>
        <w:t> кюветы, заполненной пробой рудничного газа, также попадает на призму 5 и возвращается в полость Б кюветы. Выйдя из кюветы, оба пучка вновь попадают на зеркало 4 и, отразившись от его пе</w:t>
      </w:r>
      <w:r>
        <w:rPr>
          <w:rFonts w:ascii="Helvetica" w:hAnsi="Helvetica" w:cs="Helvetica"/>
          <w:color w:val="333333"/>
        </w:rPr>
        <w:softHyphen/>
        <w:t>редней и задней граней, сходятся в один пучок, который подвиж</w:t>
      </w:r>
      <w:r>
        <w:rPr>
          <w:rFonts w:ascii="Helvetica" w:hAnsi="Helvetica" w:cs="Helvetica"/>
          <w:color w:val="333333"/>
        </w:rPr>
        <w:softHyphen/>
        <w:t>ной призмой 6 отклоняется под прямым углом в объектив зри</w:t>
      </w:r>
      <w:r>
        <w:rPr>
          <w:rFonts w:ascii="Helvetica" w:hAnsi="Helvetica" w:cs="Helvetica"/>
          <w:color w:val="333333"/>
        </w:rPr>
        <w:softHyphen/>
        <w:t>тельной трубки.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фокальной плоскости объектива наблюдается интерферен</w:t>
      </w:r>
      <w:r>
        <w:rPr>
          <w:rFonts w:ascii="Helvetica" w:hAnsi="Helvetica" w:cs="Helvetica"/>
          <w:color w:val="333333"/>
        </w:rPr>
        <w:softHyphen/>
        <w:t>ционная картина. Она возникает вследствие разности хода ин</w:t>
      </w:r>
      <w:r>
        <w:rPr>
          <w:rFonts w:ascii="Helvetica" w:hAnsi="Helvetica" w:cs="Helvetica"/>
          <w:color w:val="333333"/>
        </w:rPr>
        <w:softHyphen/>
        <w:t>терферирующих лучей за счет отличия показателя преломления анализируемой пробы от показателя преломления воздуха. Кар</w:t>
      </w:r>
      <w:r>
        <w:rPr>
          <w:rFonts w:ascii="Helvetica" w:hAnsi="Helvetica" w:cs="Helvetica"/>
          <w:color w:val="333333"/>
        </w:rPr>
        <w:softHyphen/>
        <w:t>тина представляет собой ряд параллельных окрашенных полос, среди которых выделяется белая ахроматическая полоса, ограни</w:t>
      </w:r>
      <w:r>
        <w:rPr>
          <w:rFonts w:ascii="Helvetica" w:hAnsi="Helvetica" w:cs="Helvetica"/>
          <w:color w:val="333333"/>
        </w:rPr>
        <w:softHyphen/>
        <w:t>ченная двумя черными полосами с симметрично окрашенными краями.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Наблюдение ведется через окуляр 8. Здесь же помещена ще</w:t>
      </w:r>
      <w:r>
        <w:rPr>
          <w:rFonts w:ascii="Helvetica" w:hAnsi="Helvetica" w:cs="Helvetica"/>
          <w:color w:val="333333"/>
        </w:rPr>
        <w:softHyphen/>
        <w:t>левая диафрагма 7.</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заполнении всех полостей кюветы воздухом смещения интерференционной картины не происходит. Исходное (нулевое) положение интерференционной картины фиксируется путем со</w:t>
      </w:r>
      <w:r>
        <w:rPr>
          <w:rFonts w:ascii="Helvetica" w:hAnsi="Helvetica" w:cs="Helvetica"/>
          <w:color w:val="333333"/>
        </w:rPr>
        <w:softHyphen/>
        <w:t>вмещения левой черной полосы с нулевой отметкой неподвиж</w:t>
      </w:r>
      <w:r>
        <w:rPr>
          <w:rFonts w:ascii="Helvetica" w:hAnsi="Helvetica" w:cs="Helvetica"/>
          <w:color w:val="333333"/>
        </w:rPr>
        <w:softHyphen/>
        <w:t>ной шкалы.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Если рудничный воздух содержит метан, то интерференци</w:t>
      </w:r>
      <w:r>
        <w:rPr>
          <w:rFonts w:ascii="Helvetica" w:hAnsi="Helvetica" w:cs="Helvetica"/>
          <w:color w:val="333333"/>
        </w:rPr>
        <w:softHyphen/>
        <w:t xml:space="preserve">онная картина сместится вправо вдоль шкалы. При наблюдении в окуляр по смещенному </w:t>
      </w:r>
      <w:r>
        <w:rPr>
          <w:rFonts w:ascii="Helvetica" w:hAnsi="Helvetica" w:cs="Helvetica"/>
          <w:color w:val="333333"/>
        </w:rPr>
        <w:lastRenderedPageBreak/>
        <w:t>положению левой черной полосы ин</w:t>
      </w:r>
      <w:r>
        <w:rPr>
          <w:rFonts w:ascii="Helvetica" w:hAnsi="Helvetica" w:cs="Helvetica"/>
          <w:color w:val="333333"/>
        </w:rPr>
        <w:softHyphen/>
        <w:t>терференционной картины производится отсчет делений шкалы.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Хемилюминесцентные анализаторы </w:t>
      </w:r>
      <w:r>
        <w:rPr>
          <w:rFonts w:ascii="Helvetica" w:hAnsi="Helvetica" w:cs="Helvetica"/>
          <w:color w:val="333333"/>
        </w:rPr>
        <w:t>наиболее широко применяются для измерений концентрации окислов азота в газо</w:t>
      </w:r>
      <w:r>
        <w:rPr>
          <w:rFonts w:ascii="Helvetica" w:hAnsi="Helvetica" w:cs="Helvetica"/>
          <w:color w:val="333333"/>
        </w:rPr>
        <w:softHyphen/>
        <w:t>вой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Хемилюминесценция – это люминесценция (свечение), вы</w:t>
      </w:r>
      <w:r>
        <w:rPr>
          <w:rFonts w:ascii="Helvetica" w:hAnsi="Helvetica" w:cs="Helvetica"/>
          <w:color w:val="333333"/>
        </w:rPr>
        <w:softHyphen/>
        <w:t>званная химическим воздействием.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основе работы хемилюминесцентных анализаторов лежит особенность химической реакции окиси азота </w:t>
      </w:r>
      <w:r>
        <w:rPr>
          <w:rFonts w:ascii="Helvetica" w:hAnsi="Helvetica" w:cs="Helvetica"/>
          <w:noProof/>
          <w:color w:val="333333"/>
        </w:rPr>
        <w:drawing>
          <wp:inline distT="0" distB="0" distL="0" distR="0">
            <wp:extent cx="257175" cy="171450"/>
            <wp:effectExtent l="0" t="0" r="9525" b="0"/>
            <wp:docPr id="105" name="Рисунок 105" descr="https://centrmetrolab.ru/images_kniga/ay9o1-tltj0_files/ay9o1-tltj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centrmetrolab.ru/images_kniga/ay9o1-tltj0_files/ay9o1-tltj0.13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Helvetica" w:hAnsi="Helvetica" w:cs="Helvetica"/>
          <w:color w:val="333333"/>
        </w:rPr>
        <w:t>с озоном </w:t>
      </w:r>
      <w:r>
        <w:rPr>
          <w:rFonts w:ascii="Helvetica" w:hAnsi="Helvetica" w:cs="Helvetica"/>
          <w:noProof/>
          <w:color w:val="333333"/>
        </w:rPr>
        <w:drawing>
          <wp:inline distT="0" distB="0" distL="0" distR="0">
            <wp:extent cx="171450" cy="219075"/>
            <wp:effectExtent l="0" t="0" r="0" b="9525"/>
            <wp:docPr id="104" name="Рисунок 104" descr="https://centrmetrolab.ru/images_kniga/ay9o1-tltj0_files/ay9o1-tltj0.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centrmetrolab.ru/images_kniga/ay9o1-tltj0_files/ay9o1-tltj0.13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Helvetica" w:hAnsi="Helvetica" w:cs="Helvetica"/>
          <w:color w:val="333333"/>
        </w:rPr>
        <w:t>. При химической реакции образуется возбужденная молекула двуокиси азота </w:t>
      </w:r>
      <w:r>
        <w:rPr>
          <w:rFonts w:ascii="Helvetica" w:hAnsi="Helvetica" w:cs="Helvetica"/>
          <w:noProof/>
          <w:color w:val="333333"/>
        </w:rPr>
        <w:drawing>
          <wp:inline distT="0" distB="0" distL="0" distR="0">
            <wp:extent cx="323850" cy="266700"/>
            <wp:effectExtent l="0" t="0" r="0" b="0"/>
            <wp:docPr id="103" name="Рисунок 103" descr="https://centrmetrolab.ru/images_kniga/ay9o1-tltj0_files/ay9o1-tltj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centrmetrolab.ru/images_kniga/ay9o1-tltj0_files/ay9o1-tltj0.13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1428750" cy="276225"/>
            <wp:effectExtent l="0" t="0" r="0" b="9525"/>
            <wp:docPr id="102" name="Рисунок 102" descr="https://centrmetrolab.ru/images_kniga/ay9o1-tltj0_files/ay9o1-tltj0.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centrmetrolab.ru/images_kniga/ay9o1-tltj0_files/ay9o1-tltj0.14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Возбужденная молекула двуокиси азота </w:t>
      </w:r>
      <w:r>
        <w:rPr>
          <w:rFonts w:ascii="Helvetica" w:hAnsi="Helvetica" w:cs="Helvetica"/>
          <w:noProof/>
          <w:color w:val="333333"/>
        </w:rPr>
        <w:drawing>
          <wp:inline distT="0" distB="0" distL="0" distR="0">
            <wp:extent cx="333375" cy="276225"/>
            <wp:effectExtent l="0" t="0" r="9525" b="9525"/>
            <wp:docPr id="101" name="Рисунок 101" descr="https://centrmetrolab.ru/images_kniga/ay9o1-tltj0_files/ay9o1-tltj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centrmetrolab.ru/images_kniga/ay9o1-tltj0_files/ay9o1-tltj0.14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Pr>
          <w:rFonts w:ascii="Helvetica" w:hAnsi="Helvetica" w:cs="Helvetica"/>
          <w:color w:val="333333"/>
        </w:rPr>
        <w:t> отдает в про</w:t>
      </w:r>
      <w:r>
        <w:rPr>
          <w:rFonts w:ascii="Helvetica" w:hAnsi="Helvetica" w:cs="Helvetica"/>
          <w:color w:val="333333"/>
        </w:rPr>
        <w:softHyphen/>
        <w:t>странство часть энергии в виде люминесцентного излучения и переходит в стабильную форму </w:t>
      </w:r>
      <w:r>
        <w:rPr>
          <w:rFonts w:ascii="Helvetica" w:hAnsi="Helvetica" w:cs="Helvetica"/>
          <w:noProof/>
          <w:color w:val="333333"/>
        </w:rPr>
        <w:drawing>
          <wp:inline distT="0" distB="0" distL="0" distR="0">
            <wp:extent cx="285750" cy="219075"/>
            <wp:effectExtent l="0" t="0" r="0" b="9525"/>
            <wp:docPr id="100" name="Рисунок 100" descr="https://centrmetrolab.ru/images_kniga/ay9o1-tltj0_files/ay9o1-tltj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centrmetrolab.ru/images_kniga/ay9o1-tltj0_files/ay9o1-tltj0.12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Pr>
          <w:rFonts w:ascii="Helvetica" w:hAnsi="Helvetica" w:cs="Helvetica"/>
          <w:color w:val="333333"/>
        </w:rPr>
        <w:t>. Интенсивность излучения пропорциональна концентрации окиси азота </w:t>
      </w:r>
      <w:r>
        <w:rPr>
          <w:rFonts w:ascii="Helvetica" w:hAnsi="Helvetica" w:cs="Helvetica"/>
          <w:noProof/>
          <w:color w:val="333333"/>
        </w:rPr>
        <w:drawing>
          <wp:inline distT="0" distB="0" distL="0" distR="0">
            <wp:extent cx="219075" cy="171450"/>
            <wp:effectExtent l="0" t="0" r="9525" b="0"/>
            <wp:docPr id="99" name="Рисунок 99" descr="https://centrmetrolab.ru/images_kniga/ay9o1-tltj0_files/ay9o1-tltj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centrmetrolab.ru/images_kniga/ay9o1-tltj0_files/ay9o1-tltj0.14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Helvetica" w:hAnsi="Helvetica" w:cs="Helvetica"/>
          <w:color w:val="333333"/>
        </w:rPr>
        <w:t> в смеси.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Принципиальная схема газоанализатора приведена на рис. 17.</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блоке подготовки газов 1 анализируемый газ очищается от пыли, сернистых соединений, влаги и др. Воздух очищается от пыли, влаги.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Озон образуется в озонаторе 2 при воздействии ультрафиоле</w:t>
      </w:r>
      <w:r>
        <w:rPr>
          <w:rFonts w:ascii="Helvetica" w:hAnsi="Helvetica" w:cs="Helvetica"/>
          <w:color w:val="333333"/>
        </w:rPr>
        <w:softHyphen/>
        <w:t>тового излучения на кислород воздуха или с помощью тлеющего высоковольтного разряда в кислороде. Хемилюминесцентная ре</w:t>
      </w:r>
      <w:r>
        <w:rPr>
          <w:rFonts w:ascii="Helvetica" w:hAnsi="Helvetica" w:cs="Helvetica"/>
          <w:color w:val="333333"/>
        </w:rPr>
        <w:softHyphen/>
        <w:t xml:space="preserve">акция проходит в реакционной камере 3. Излучение воспринимается </w:t>
      </w:r>
      <w:proofErr w:type="spellStart"/>
      <w:r>
        <w:rPr>
          <w:rFonts w:ascii="Helvetica" w:hAnsi="Helvetica" w:cs="Helvetica"/>
          <w:color w:val="333333"/>
        </w:rPr>
        <w:t>фотоумножителем</w:t>
      </w:r>
      <w:proofErr w:type="spellEnd"/>
      <w:r>
        <w:rPr>
          <w:rFonts w:ascii="Helvetica" w:hAnsi="Helvetica" w:cs="Helvetica"/>
          <w:color w:val="333333"/>
        </w:rPr>
        <w:t xml:space="preserve"> 5 через окно 4. </w:t>
      </w:r>
      <w:proofErr w:type="gramStart"/>
      <w:r>
        <w:rPr>
          <w:rFonts w:ascii="Helvetica" w:hAnsi="Helvetica" w:cs="Helvetica"/>
          <w:color w:val="333333"/>
        </w:rPr>
        <w:t xml:space="preserve">Выходной сигнал </w:t>
      </w:r>
      <w:proofErr w:type="spellStart"/>
      <w:r>
        <w:rPr>
          <w:rFonts w:ascii="Helvetica" w:hAnsi="Helvetica" w:cs="Helvetica"/>
          <w:color w:val="333333"/>
        </w:rPr>
        <w:t>фотоум</w:t>
      </w:r>
      <w:r>
        <w:rPr>
          <w:rFonts w:ascii="Helvetica" w:hAnsi="Helvetica" w:cs="Helvetica"/>
          <w:color w:val="333333"/>
        </w:rPr>
        <w:softHyphen/>
        <w:t>ножителя</w:t>
      </w:r>
      <w:proofErr w:type="spellEnd"/>
      <w:r>
        <w:rPr>
          <w:rFonts w:ascii="Helvetica" w:hAnsi="Helvetica" w:cs="Helvetica"/>
          <w:color w:val="333333"/>
        </w:rPr>
        <w:t xml:space="preserve"> поступает в измерительный преобразователь 6 и далее на показывающий или регистрирующий прибор 7.</w:t>
      </w:r>
      <w:proofErr w:type="gramEnd"/>
    </w:p>
    <w:p w:rsidR="00914A7B" w:rsidRDefault="00914A7B" w:rsidP="00914A7B">
      <w:pPr>
        <w:pStyle w:val="a3"/>
        <w:shd w:val="clear" w:color="auto" w:fill="FFFFFF"/>
        <w:spacing w:before="0" w:beforeAutospacing="0" w:after="0" w:afterAutospacing="0"/>
        <w:ind w:firstLine="328"/>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ind w:firstLine="328"/>
        <w:jc w:val="both"/>
        <w:rPr>
          <w:rFonts w:ascii="Helvetica" w:hAnsi="Helvetica" w:cs="Helvetica"/>
          <w:color w:val="333333"/>
        </w:rPr>
      </w:pPr>
      <w:r>
        <w:rPr>
          <w:rFonts w:ascii="Helvetica" w:hAnsi="Helvetica" w:cs="Helvetica"/>
          <w:noProof/>
          <w:color w:val="333333"/>
        </w:rPr>
        <w:drawing>
          <wp:inline distT="0" distB="0" distL="0" distR="0">
            <wp:extent cx="4619625" cy="1981200"/>
            <wp:effectExtent l="0" t="0" r="9525" b="0"/>
            <wp:docPr id="98" name="Рисунок 98" descr="https://centrmetrolab.ru/images_kniga/ay9o1-tltj0_files/ay9o1-tltj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centrmetrolab.ru/images_kniga/ay9o1-tltj0_files/ay9o1-tltj0.14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9625" cy="19812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ind w:firstLine="328"/>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ind w:firstLine="328"/>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17. Хемилюминесцентный газоанализатор: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блок подготовки газов; 2 – озонатор; 3 — реакционная камера;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 xml:space="preserve">4 – окно; 5 – </w:t>
      </w:r>
      <w:proofErr w:type="spellStart"/>
      <w:r>
        <w:rPr>
          <w:rFonts w:ascii="Helvetica" w:hAnsi="Helvetica" w:cs="Helvetica"/>
          <w:color w:val="333333"/>
          <w:sz w:val="20"/>
          <w:szCs w:val="20"/>
        </w:rPr>
        <w:t>фотоумножитель</w:t>
      </w:r>
      <w:proofErr w:type="spellEnd"/>
      <w:r>
        <w:rPr>
          <w:rFonts w:ascii="Helvetica" w:hAnsi="Helvetica" w:cs="Helvetica"/>
          <w:color w:val="333333"/>
          <w:sz w:val="20"/>
          <w:szCs w:val="20"/>
        </w:rPr>
        <w:t>; 6 – измерительный преобразователь;</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7 – показывающий или регистрирующий прибор</w:t>
      </w:r>
    </w:p>
    <w:p w:rsidR="00914A7B" w:rsidRDefault="00914A7B" w:rsidP="00914A7B">
      <w:pPr>
        <w:pStyle w:val="a3"/>
        <w:shd w:val="clear" w:color="auto" w:fill="FFFFFF"/>
        <w:spacing w:before="0" w:beforeAutospacing="0" w:after="0" w:afterAutospacing="0"/>
        <w:ind w:firstLine="328"/>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lastRenderedPageBreak/>
        <w:t>При определении концентрации двуокиси азота </w:t>
      </w:r>
      <w:r>
        <w:rPr>
          <w:rFonts w:ascii="Helvetica" w:hAnsi="Helvetica" w:cs="Helvetica"/>
          <w:noProof/>
          <w:color w:val="333333"/>
        </w:rPr>
        <w:drawing>
          <wp:inline distT="0" distB="0" distL="0" distR="0">
            <wp:extent cx="266700" cy="219075"/>
            <wp:effectExtent l="0" t="0" r="0" b="9525"/>
            <wp:docPr id="97" name="Рисунок 97" descr="https://centrmetrolab.ru/images_kniga/ay9o1-tltj0_files/ay9o1-tltj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centrmetrolab.ru/images_kniga/ay9o1-tltj0_files/ay9o1-tltj0.144.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Helvetica" w:hAnsi="Helvetica" w:cs="Helvetica"/>
          <w:color w:val="333333"/>
        </w:rPr>
        <w:t> сначала проводится восстановление двуокиси в окись азота </w:t>
      </w:r>
      <w:r>
        <w:rPr>
          <w:rFonts w:ascii="Helvetica" w:hAnsi="Helvetica" w:cs="Helvetica"/>
          <w:noProof/>
          <w:color w:val="333333"/>
        </w:rPr>
        <w:drawing>
          <wp:inline distT="0" distB="0" distL="0" distR="0">
            <wp:extent cx="200025" cy="171450"/>
            <wp:effectExtent l="0" t="0" r="9525" b="0"/>
            <wp:docPr id="96" name="Рисунок 96" descr="https://centrmetrolab.ru/images_kniga/ay9o1-tltj0_files/ay9o1-tltj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centrmetrolab.ru/images_kniga/ay9o1-tltj0_files/ay9o1-tltj0.14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Helvetica" w:hAnsi="Helvetica" w:cs="Helvetica"/>
          <w:color w:val="333333"/>
        </w:rPr>
        <w:t>. Восста</w:t>
      </w:r>
      <w:r>
        <w:rPr>
          <w:rFonts w:ascii="Helvetica" w:hAnsi="Helvetica" w:cs="Helvetica"/>
          <w:color w:val="333333"/>
        </w:rPr>
        <w:softHyphen/>
        <w:t>новление происходит в присутствии катализатора при атмосфер</w:t>
      </w:r>
      <w:r>
        <w:rPr>
          <w:rFonts w:ascii="Helvetica" w:hAnsi="Helvetica" w:cs="Helvetica"/>
          <w:color w:val="333333"/>
        </w:rPr>
        <w:softHyphen/>
        <w:t>ном давлении и температуре более </w:t>
      </w:r>
      <w:r>
        <w:rPr>
          <w:rFonts w:ascii="Helvetica" w:hAnsi="Helvetica" w:cs="Helvetica"/>
          <w:noProof/>
          <w:color w:val="333333"/>
        </w:rPr>
        <w:drawing>
          <wp:inline distT="0" distB="0" distL="0" distR="0">
            <wp:extent cx="438150" cy="171450"/>
            <wp:effectExtent l="0" t="0" r="0" b="0"/>
            <wp:docPr id="95" name="Рисунок 95" descr="https://centrmetrolab.ru/images_kniga/ay9o1-tltj0_files/ay9o1-tltj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entrmetrolab.ru/images_kniga/ay9o1-tltj0_files/ay9o1-tltj0.146.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Pr>
          <w:rFonts w:ascii="Helvetica" w:hAnsi="Helvetica" w:cs="Helvetica"/>
          <w:color w:val="333333"/>
        </w:rPr>
        <w:t>. В качестве катализа</w:t>
      </w:r>
      <w:r>
        <w:rPr>
          <w:rFonts w:ascii="Helvetica" w:hAnsi="Helvetica" w:cs="Helvetica"/>
          <w:color w:val="333333"/>
        </w:rPr>
        <w:softHyphen/>
        <w:t>тора используют нержавеющую сталь, вольфрам и соединения на основе марганца и углерода.</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b/>
          <w:bCs/>
          <w:color w:val="333333"/>
        </w:rPr>
        <w:t>Фотоколориметрические газоанализаторы. </w:t>
      </w:r>
      <w:r>
        <w:rPr>
          <w:rFonts w:ascii="Helvetica" w:hAnsi="Helvetica" w:cs="Helvetica"/>
          <w:color w:val="333333"/>
        </w:rPr>
        <w:t>Этот метод нашел широкое применение в приборах, предназначенных для определения микроконцентраций токсичных веществ в воздухе. В фотоколориметрических газоанализаторах используется цвет</w:t>
      </w:r>
      <w:r>
        <w:rPr>
          <w:rFonts w:ascii="Helvetica" w:hAnsi="Helvetica" w:cs="Helvetica"/>
          <w:color w:val="333333"/>
        </w:rPr>
        <w:softHyphen/>
        <w:t>ная избирательная реакция между индикатором в растворе, по</w:t>
      </w:r>
      <w:r>
        <w:rPr>
          <w:rFonts w:ascii="Helvetica" w:hAnsi="Helvetica" w:cs="Helvetica"/>
          <w:color w:val="333333"/>
        </w:rPr>
        <w:softHyphen/>
        <w:t>рошке или на ленте, определяемая компонентом газовой смеси. При этом образуются окрашенные комплексы, концентрацию ко</w:t>
      </w:r>
      <w:r>
        <w:rPr>
          <w:rFonts w:ascii="Helvetica" w:hAnsi="Helvetica" w:cs="Helvetica"/>
          <w:color w:val="333333"/>
        </w:rPr>
        <w:softHyphen/>
        <w:t>торых определяют фотоколориметрическим методом. Интенсив</w:t>
      </w:r>
      <w:r>
        <w:rPr>
          <w:rFonts w:ascii="Helvetica" w:hAnsi="Helvetica" w:cs="Helvetica"/>
          <w:color w:val="333333"/>
        </w:rPr>
        <w:softHyphen/>
        <w:t>ность окраски образующихся в результат реакции комплексов яв</w:t>
      </w:r>
      <w:r>
        <w:rPr>
          <w:rFonts w:ascii="Helvetica" w:hAnsi="Helvetica" w:cs="Helvetica"/>
          <w:color w:val="333333"/>
        </w:rPr>
        <w:softHyphen/>
        <w:t>ляется мерой концентрации.</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Фотоколориметрические методы имеют ряд достоинств по сравнению с другими методами газового анализа. К этим досто</w:t>
      </w:r>
      <w:r>
        <w:rPr>
          <w:rFonts w:ascii="Helvetica" w:hAnsi="Helvetica" w:cs="Helvetica"/>
          <w:color w:val="333333"/>
        </w:rPr>
        <w:softHyphen/>
        <w:t>инствам относятся:</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color w:val="333333"/>
        </w:rPr>
        <w:t>высокая чувствительность, которая обусловлена возможно</w:t>
      </w:r>
      <w:r>
        <w:rPr>
          <w:rFonts w:ascii="Helvetica" w:hAnsi="Helvetica" w:cs="Helvetica"/>
          <w:color w:val="333333"/>
        </w:rPr>
        <w:softHyphen/>
        <w:t>стью накапливать окрашенный продукт;</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высокая избирательная способность, которая объясняется тем, что для значительного числа определяемых газов при из</w:t>
      </w:r>
      <w:r>
        <w:rPr>
          <w:rFonts w:ascii="Helvetica" w:hAnsi="Helvetica" w:cs="Helvetica"/>
          <w:color w:val="333333"/>
        </w:rPr>
        <w:softHyphen/>
        <w:t>вестном составе неопределяемых компонентов могут быть по</w:t>
      </w:r>
      <w:r>
        <w:rPr>
          <w:rFonts w:ascii="Helvetica" w:hAnsi="Helvetica" w:cs="Helvetica"/>
          <w:color w:val="333333"/>
        </w:rPr>
        <w:softHyphen/>
        <w:t>добраны специфичные цветные реакции;</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возможность применения одного и того же газоанализатора для анализа разных газов, что достигается использованием в од</w:t>
      </w:r>
      <w:r>
        <w:rPr>
          <w:rFonts w:ascii="Helvetica" w:hAnsi="Helvetica" w:cs="Helvetica"/>
          <w:color w:val="333333"/>
        </w:rPr>
        <w:softHyphen/>
        <w:t>ной конструкции различных индикаторных веществ. Фотоколо</w:t>
      </w:r>
      <w:r>
        <w:rPr>
          <w:rFonts w:ascii="Helvetica" w:hAnsi="Helvetica" w:cs="Helvetica"/>
          <w:color w:val="333333"/>
        </w:rPr>
        <w:softHyphen/>
        <w:t>риметрические методы применимы для анализа микроконцентра</w:t>
      </w:r>
      <w:r>
        <w:rPr>
          <w:rFonts w:ascii="Helvetica" w:hAnsi="Helvetica" w:cs="Helvetica"/>
          <w:color w:val="333333"/>
        </w:rPr>
        <w:softHyphen/>
        <w:t>ций различных газов в сложных газовых смесях, но не примени</w:t>
      </w:r>
      <w:r>
        <w:rPr>
          <w:rFonts w:ascii="Helvetica" w:hAnsi="Helvetica" w:cs="Helvetica"/>
          <w:color w:val="333333"/>
        </w:rPr>
        <w:softHyphen/>
        <w:t>мы для анализа больших концентраций.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Фотоколориметрические газоанализаторы могут быть непре</w:t>
      </w:r>
      <w:r>
        <w:rPr>
          <w:rFonts w:ascii="Helvetica" w:hAnsi="Helvetica" w:cs="Helvetica"/>
          <w:color w:val="333333"/>
        </w:rPr>
        <w:softHyphen/>
        <w:t>рывного и циклического действия. По конструктивному исполне</w:t>
      </w:r>
      <w:r>
        <w:rPr>
          <w:rFonts w:ascii="Helvetica" w:hAnsi="Helvetica" w:cs="Helvetica"/>
          <w:color w:val="333333"/>
        </w:rPr>
        <w:softHyphen/>
        <w:t>нию они разделяются на три типа: жидкостные; ленточные; порошковые.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Жидкостные фотоколориметрические газоанализаторы.</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таких газоанализаторах реакция происходит в растворе, а кон</w:t>
      </w:r>
      <w:r>
        <w:rPr>
          <w:rFonts w:ascii="Helvetica" w:hAnsi="Helvetica" w:cs="Helvetica"/>
          <w:color w:val="333333"/>
        </w:rPr>
        <w:softHyphen/>
        <w:t xml:space="preserve">центрация компонента газовой смеси определяется по </w:t>
      </w:r>
      <w:proofErr w:type="spellStart"/>
      <w:r>
        <w:rPr>
          <w:rFonts w:ascii="Helvetica" w:hAnsi="Helvetica" w:cs="Helvetica"/>
          <w:color w:val="333333"/>
        </w:rPr>
        <w:t>светопоглощению</w:t>
      </w:r>
      <w:proofErr w:type="spellEnd"/>
      <w:r>
        <w:rPr>
          <w:rFonts w:ascii="Helvetica" w:hAnsi="Helvetica" w:cs="Helvetica"/>
          <w:color w:val="333333"/>
        </w:rPr>
        <w:t xml:space="preserve"> раствора.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На рис. 18 приведена принципиальная схема фотоколориметрического жидкостного газоанализатора.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Индикаторный раствор протекает с постоянной скоростью из сосуда 5 через сравнительную ячейку 6, абсорбер 7 и рабочую ячейку 8. В абсорбер подается анализируемая газовая смесь, ко</w:t>
      </w:r>
      <w:r>
        <w:rPr>
          <w:rFonts w:ascii="Helvetica" w:hAnsi="Helvetica" w:cs="Helvetica"/>
          <w:color w:val="333333"/>
        </w:rPr>
        <w:softHyphen/>
        <w:t xml:space="preserve">торая </w:t>
      </w:r>
      <w:proofErr w:type="spellStart"/>
      <w:r>
        <w:rPr>
          <w:rFonts w:ascii="Helvetica" w:hAnsi="Helvetica" w:cs="Helvetica"/>
          <w:color w:val="333333"/>
        </w:rPr>
        <w:t>барботирует</w:t>
      </w:r>
      <w:proofErr w:type="spellEnd"/>
      <w:r>
        <w:rPr>
          <w:rFonts w:ascii="Helvetica" w:hAnsi="Helvetica" w:cs="Helvetica"/>
          <w:color w:val="333333"/>
        </w:rPr>
        <w:t xml:space="preserve"> через раствор, стекающий по стеклянной спи</w:t>
      </w:r>
      <w:r>
        <w:rPr>
          <w:rFonts w:ascii="Helvetica" w:hAnsi="Helvetica" w:cs="Helvetica"/>
          <w:color w:val="333333"/>
        </w:rPr>
        <w:softHyphen/>
        <w:t>рали вниз.</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lastRenderedPageBreak/>
        <w:t>Потоки света от источника 1 через конденсоры 2, зеркала 3 и светофильтры 4 проходят через в </w:t>
      </w:r>
      <w:proofErr w:type="gramStart"/>
      <w:r>
        <w:rPr>
          <w:rFonts w:ascii="Helvetica" w:hAnsi="Helvetica" w:cs="Helvetica"/>
          <w:color w:val="333333"/>
        </w:rPr>
        <w:t>рабочую</w:t>
      </w:r>
      <w:proofErr w:type="gramEnd"/>
      <w:r>
        <w:rPr>
          <w:rFonts w:ascii="Helvetica" w:hAnsi="Helvetica" w:cs="Helvetica"/>
          <w:color w:val="333333"/>
        </w:rPr>
        <w:t> 8 и сравнительную 6 ячейки. Оба световых потока после прохождения через ячейки поступают в фотоприемники.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При отсутствии измеряемого компонента в газовой смеси оба световых потока, поступающие в фотоприемники 10, одинаковы. Соответственно разность выходных сигналов этих фотоприемни</w:t>
      </w:r>
      <w:r>
        <w:rPr>
          <w:rFonts w:ascii="Helvetica" w:hAnsi="Helvetica" w:cs="Helvetica"/>
          <w:color w:val="333333"/>
        </w:rPr>
        <w:softHyphen/>
        <w:t>ков равна нулю.</w:t>
      </w:r>
    </w:p>
    <w:p w:rsidR="00914A7B" w:rsidRDefault="00914A7B" w:rsidP="00914A7B">
      <w:pPr>
        <w:pStyle w:val="a3"/>
        <w:shd w:val="clear" w:color="auto" w:fill="FFFFFF"/>
        <w:spacing w:before="0" w:beforeAutospacing="0" w:after="0" w:afterAutospacing="0" w:line="253" w:lineRule="atLeast"/>
        <w:rPr>
          <w:rFonts w:ascii="Helvetica" w:hAnsi="Helvetica" w:cs="Helvetica"/>
          <w:color w:val="333333"/>
          <w:sz w:val="22"/>
          <w:szCs w:val="22"/>
        </w:rPr>
      </w:pPr>
      <w:r>
        <w:rPr>
          <w:rFonts w:ascii="Calibri" w:hAnsi="Calibri" w:cs="Calibri"/>
          <w:color w:val="333333"/>
          <w:sz w:val="22"/>
          <w:szCs w:val="22"/>
        </w:rPr>
        <w:t> </w:t>
      </w:r>
    </w:p>
    <w:p w:rsidR="00914A7B" w:rsidRDefault="00914A7B" w:rsidP="00914A7B">
      <w:pPr>
        <w:pStyle w:val="a3"/>
        <w:shd w:val="clear" w:color="auto" w:fill="FFFFFF"/>
        <w:spacing w:before="0" w:beforeAutospacing="0" w:after="200" w:afterAutospacing="0" w:line="253" w:lineRule="atLeast"/>
        <w:jc w:val="center"/>
        <w:rPr>
          <w:rFonts w:ascii="Helvetica" w:hAnsi="Helvetica" w:cs="Helvetica"/>
          <w:color w:val="333333"/>
          <w:sz w:val="22"/>
          <w:szCs w:val="22"/>
        </w:rPr>
      </w:pPr>
      <w:r>
        <w:rPr>
          <w:rFonts w:ascii="Helvetica" w:hAnsi="Helvetica" w:cs="Helvetica"/>
          <w:noProof/>
          <w:color w:val="333333"/>
          <w:sz w:val="22"/>
          <w:szCs w:val="22"/>
        </w:rPr>
        <w:drawing>
          <wp:inline distT="0" distB="0" distL="0" distR="0">
            <wp:extent cx="5153025" cy="3505200"/>
            <wp:effectExtent l="0" t="0" r="9525" b="0"/>
            <wp:docPr id="94" name="Рисунок 94" descr="https://centrmetrolab.ru/images_kniga/ay9o1-tltj0_files/ay9o1-tltj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centrmetrolab.ru/images_kniga/ay9o1-tltj0_files/ay9o1-tltj0.14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53025" cy="35052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18. Схема жидкостного фотоколориметрического газоанализатора: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источник света; 2 – конденсор; 3 – зеркало; 4 – светофильтр;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5 – сосуд с индикаторным </w:t>
      </w:r>
      <w:proofErr w:type="gramStart"/>
      <w:r>
        <w:rPr>
          <w:rFonts w:ascii="Helvetica" w:hAnsi="Helvetica" w:cs="Helvetica"/>
          <w:color w:val="333333"/>
          <w:sz w:val="20"/>
          <w:szCs w:val="20"/>
        </w:rPr>
        <w:t>раствором; б</w:t>
      </w:r>
      <w:proofErr w:type="gramEnd"/>
      <w:r>
        <w:rPr>
          <w:rFonts w:ascii="Helvetica" w:hAnsi="Helvetica" w:cs="Helvetica"/>
          <w:color w:val="333333"/>
          <w:sz w:val="20"/>
          <w:szCs w:val="20"/>
        </w:rPr>
        <w:t> – сравнительная ячейка: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7 – абсорбер; 8 – рабочая ячейка; 9 – дренажная трубка;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10 – фотоприемники; 11 – блок-преобразователь; 12 – показывающий прибор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При наличии измеряемого компонента в газовой смеси свето</w:t>
      </w:r>
      <w:r>
        <w:rPr>
          <w:rFonts w:ascii="Helvetica" w:hAnsi="Helvetica" w:cs="Helvetica"/>
          <w:color w:val="333333"/>
        </w:rPr>
        <w:softHyphen/>
        <w:t>вой поток, выходящий из рабочей ячейки, изменяется. На входе </w:t>
      </w:r>
      <w:proofErr w:type="gramStart"/>
      <w:r>
        <w:rPr>
          <w:rFonts w:ascii="Helvetica" w:hAnsi="Helvetica" w:cs="Helvetica"/>
          <w:color w:val="333333"/>
        </w:rPr>
        <w:t>в</w:t>
      </w:r>
      <w:proofErr w:type="gramEnd"/>
      <w:r>
        <w:rPr>
          <w:rFonts w:ascii="Helvetica" w:hAnsi="Helvetica" w:cs="Helvetica"/>
          <w:color w:val="333333"/>
        </w:rPr>
        <w:t> </w:t>
      </w:r>
      <w:proofErr w:type="gramStart"/>
      <w:r>
        <w:rPr>
          <w:rFonts w:ascii="Helvetica" w:hAnsi="Helvetica" w:cs="Helvetica"/>
          <w:color w:val="333333"/>
        </w:rPr>
        <w:t>блок-преобразователь</w:t>
      </w:r>
      <w:proofErr w:type="gramEnd"/>
      <w:r>
        <w:rPr>
          <w:rFonts w:ascii="Helvetica" w:hAnsi="Helvetica" w:cs="Helvetica"/>
          <w:color w:val="333333"/>
        </w:rPr>
        <w:t> 11 появляется напряжение, которое опре</w:t>
      </w:r>
      <w:r>
        <w:rPr>
          <w:rFonts w:ascii="Helvetica" w:hAnsi="Helvetica" w:cs="Helvetica"/>
          <w:color w:val="333333"/>
        </w:rPr>
        <w:softHyphen/>
        <w:t>деляется концентрацией определяемого компонента, походящего через абсорбер 7.</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b/>
          <w:bCs/>
          <w:color w:val="333333"/>
        </w:rPr>
        <w:t>В ленточных фотоколориметрических газоанализаторах </w:t>
      </w:r>
      <w:r>
        <w:rPr>
          <w:rFonts w:ascii="Helvetica" w:hAnsi="Helvetica" w:cs="Helvetica"/>
          <w:color w:val="333333"/>
        </w:rPr>
        <w:t>реакция протекает в слое текстильной или бумажной ленты. Ин</w:t>
      </w:r>
      <w:r>
        <w:rPr>
          <w:rFonts w:ascii="Helvetica" w:hAnsi="Helvetica" w:cs="Helvetica"/>
          <w:color w:val="333333"/>
        </w:rPr>
        <w:softHyphen/>
        <w:t>дикатор-реактив может быть нанесен заранее на ленту-основу за</w:t>
      </w:r>
      <w:r>
        <w:rPr>
          <w:rFonts w:ascii="Helvetica" w:hAnsi="Helvetica" w:cs="Helvetica"/>
          <w:color w:val="333333"/>
        </w:rPr>
        <w:softHyphen/>
        <w:t>ранее при ее специальной обработке и может быть нанесен непо</w:t>
      </w:r>
      <w:r>
        <w:rPr>
          <w:rFonts w:ascii="Helvetica" w:hAnsi="Helvetica" w:cs="Helvetica"/>
          <w:color w:val="333333"/>
        </w:rPr>
        <w:softHyphen/>
        <w:t>средственно перед анализом.</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На рис. 19 приведена принципиальная оптическая схема лен</w:t>
      </w:r>
      <w:r>
        <w:rPr>
          <w:rFonts w:ascii="Helvetica" w:hAnsi="Helvetica" w:cs="Helvetica"/>
          <w:color w:val="333333"/>
        </w:rPr>
        <w:softHyphen/>
        <w:t>точного фотоколориметрического газоанализатора.</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От источника света направляются два световых потока. По</w:t>
      </w:r>
      <w:r>
        <w:rPr>
          <w:rFonts w:ascii="Helvetica" w:hAnsi="Helvetica" w:cs="Helvetica"/>
          <w:color w:val="333333"/>
        </w:rPr>
        <w:softHyphen/>
        <w:t>ток </w:t>
      </w:r>
      <w:r>
        <w:rPr>
          <w:rFonts w:ascii="Helvetica" w:hAnsi="Helvetica" w:cs="Helvetica"/>
          <w:noProof/>
          <w:color w:val="333333"/>
        </w:rPr>
        <w:drawing>
          <wp:inline distT="0" distB="0" distL="0" distR="0">
            <wp:extent cx="219075" cy="219075"/>
            <wp:effectExtent l="0" t="0" r="9525" b="9525"/>
            <wp:docPr id="93" name="Рисунок 93" descr="https://centrmetrolab.ru/images_kniga/ay9o1-tltj0_files/ay9o1-tltj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centrmetrolab.ru/images_kniga/ay9o1-tltj0_files/ay9o1-tltj0.14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Helvetica" w:hAnsi="Helvetica" w:cs="Helvetica"/>
          <w:color w:val="333333"/>
        </w:rPr>
        <w:t>является сравнительным (опорным) и поступает через диафрагму 2 и светофильтр 3 на сравнительный фотоприемник 4.</w:t>
      </w:r>
    </w:p>
    <w:p w:rsidR="00914A7B" w:rsidRDefault="00914A7B" w:rsidP="00914A7B">
      <w:pPr>
        <w:pStyle w:val="a3"/>
        <w:shd w:val="clear" w:color="auto" w:fill="FFFFFF"/>
        <w:spacing w:before="0" w:beforeAutospacing="0" w:after="0" w:afterAutospacing="0" w:line="360" w:lineRule="atLeast"/>
        <w:ind w:firstLine="309"/>
        <w:jc w:val="center"/>
        <w:rPr>
          <w:rFonts w:ascii="Helvetica" w:hAnsi="Helvetica" w:cs="Helvetica"/>
          <w:color w:val="333333"/>
        </w:rPr>
      </w:pPr>
      <w:r>
        <w:rPr>
          <w:rFonts w:ascii="Helvetica" w:hAnsi="Helvetica" w:cs="Helvetica"/>
          <w:noProof/>
          <w:color w:val="333333"/>
        </w:rPr>
        <w:lastRenderedPageBreak/>
        <w:drawing>
          <wp:inline distT="0" distB="0" distL="0" distR="0">
            <wp:extent cx="3619500" cy="2857500"/>
            <wp:effectExtent l="0" t="0" r="0" b="0"/>
            <wp:docPr id="92" name="Рисунок 92" descr="https://centrmetrolab.ru/images_kniga/ay9o1-tltj0_files/ay9o1-tltj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centrmetrolab.ru/images_kniga/ay9o1-tltj0_files/ay9o1-tltj0.14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0" cy="28575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19"/>
          <w:szCs w:val="19"/>
        </w:rPr>
      </w:pPr>
      <w:r>
        <w:rPr>
          <w:rFonts w:ascii="Helvetica" w:hAnsi="Helvetica" w:cs="Helvetica"/>
          <w:color w:val="333333"/>
          <w:sz w:val="19"/>
          <w:szCs w:val="19"/>
        </w:rPr>
        <w:t>Рис. 19. Принципиальная оптическая схема ленточного фотоколориметрического газоанализатора:</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19"/>
          <w:szCs w:val="19"/>
        </w:rPr>
      </w:pPr>
      <w:r>
        <w:rPr>
          <w:rFonts w:ascii="Helvetica" w:hAnsi="Helvetica" w:cs="Helvetica"/>
          <w:color w:val="333333"/>
          <w:sz w:val="19"/>
          <w:szCs w:val="19"/>
        </w:rPr>
        <w:t>1 – источник света; 2 – диафрагма; 3, 8 – светофильтры;</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19"/>
          <w:szCs w:val="19"/>
        </w:rPr>
      </w:pPr>
      <w:r>
        <w:rPr>
          <w:rFonts w:ascii="Helvetica" w:hAnsi="Helvetica" w:cs="Helvetica"/>
          <w:color w:val="333333"/>
          <w:sz w:val="19"/>
          <w:szCs w:val="19"/>
        </w:rPr>
        <w:t>4, 7 – фотоприемники; 5 – блок-преобразователь; б – измерительный прибор; 9 – индикаторная лента</w:t>
      </w:r>
    </w:p>
    <w:p w:rsidR="00914A7B" w:rsidRDefault="00914A7B" w:rsidP="00914A7B">
      <w:pPr>
        <w:pStyle w:val="a3"/>
        <w:shd w:val="clear" w:color="auto" w:fill="FFFFFF"/>
        <w:spacing w:before="0" w:beforeAutospacing="0" w:after="0" w:afterAutospacing="0"/>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Световой поток</w:t>
      </w:r>
      <w:r>
        <w:rPr>
          <w:rFonts w:ascii="Helvetica" w:hAnsi="Helvetica" w:cs="Helvetica"/>
          <w:noProof/>
          <w:color w:val="333333"/>
        </w:rPr>
        <w:drawing>
          <wp:inline distT="0" distB="0" distL="0" distR="0">
            <wp:extent cx="219075" cy="219075"/>
            <wp:effectExtent l="0" t="0" r="9525" b="9525"/>
            <wp:docPr id="91" name="Рисунок 91" descr="https://centrmetrolab.ru/images_kniga/ay9o1-tltj0_files/ay9o1-tltj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centrmetrolab.ru/images_kniga/ay9o1-tltj0_files/ay9o1-tltj0.15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Helvetica" w:hAnsi="Helvetica" w:cs="Helvetica"/>
          <w:color w:val="333333"/>
        </w:rPr>
        <w:t> поступает через линзу на индикаторную ленту и, отражаясь от нее, в виде светового потока </w:t>
      </w:r>
      <w:r>
        <w:rPr>
          <w:rFonts w:ascii="Helvetica" w:hAnsi="Helvetica" w:cs="Helvetica"/>
          <w:noProof/>
          <w:color w:val="333333"/>
        </w:rPr>
        <w:drawing>
          <wp:inline distT="0" distB="0" distL="0" distR="0">
            <wp:extent cx="190500" cy="219075"/>
            <wp:effectExtent l="0" t="0" r="0" b="9525"/>
            <wp:docPr id="90" name="Рисунок 90" descr="https://centrmetrolab.ru/images_kniga/ay9o1-tltj0_files/ay9o1-tltj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centrmetrolab.ru/images_kniga/ay9o1-tltj0_files/ay9o1-tltj0.15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подается на рабочий фотоприемник 7. В блоке-преобразователе 5 сравни</w:t>
      </w:r>
      <w:r>
        <w:rPr>
          <w:rFonts w:ascii="Helvetica" w:hAnsi="Helvetica" w:cs="Helvetica"/>
          <w:color w:val="333333"/>
        </w:rPr>
        <w:softHyphen/>
        <w:t>ваются два световых потока </w:t>
      </w:r>
      <w:r>
        <w:rPr>
          <w:rFonts w:ascii="Helvetica" w:hAnsi="Helvetica" w:cs="Helvetica"/>
          <w:noProof/>
          <w:color w:val="333333"/>
        </w:rPr>
        <w:drawing>
          <wp:inline distT="0" distB="0" distL="0" distR="0">
            <wp:extent cx="190500" cy="219075"/>
            <wp:effectExtent l="0" t="0" r="0" b="9525"/>
            <wp:docPr id="89" name="Рисунок 89" descr="https://centrmetrolab.ru/images_kniga/ay9o1-tltj0_files/ay9o1-tltj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entrmetrolab.ru/images_kniga/ay9o1-tltj0_files/ay9o1-tltj0.15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и </w:t>
      </w:r>
      <w:r>
        <w:rPr>
          <w:rFonts w:ascii="Helvetica" w:hAnsi="Helvetica" w:cs="Helvetica"/>
          <w:noProof/>
          <w:color w:val="333333"/>
        </w:rPr>
        <w:drawing>
          <wp:inline distT="0" distB="0" distL="0" distR="0">
            <wp:extent cx="190500" cy="219075"/>
            <wp:effectExtent l="0" t="0" r="0" b="9525"/>
            <wp:docPr id="88" name="Рисунок 88" descr="https://centrmetrolab.ru/images_kniga/ay9o1-tltj0_files/ay9o1-tltj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centrmetrolab.ru/images_kniga/ay9o1-tltj0_files/ay9o1-tltj0.15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При прохождении анализируемой газовой смеси над индика</w:t>
      </w:r>
      <w:r>
        <w:rPr>
          <w:rFonts w:ascii="Helvetica" w:hAnsi="Helvetica" w:cs="Helvetica"/>
          <w:color w:val="333333"/>
        </w:rPr>
        <w:softHyphen/>
        <w:t>торной лентой происходит химическое взаимодействие между определяемым компонентом и индикатором-реактивом. Участок индикаторной ленты изменяет окраску, что приводит к ослабле</w:t>
      </w:r>
      <w:r>
        <w:rPr>
          <w:rFonts w:ascii="Helvetica" w:hAnsi="Helvetica" w:cs="Helvetica"/>
          <w:color w:val="333333"/>
        </w:rPr>
        <w:softHyphen/>
        <w:t>нию светового потока </w:t>
      </w:r>
      <w:r>
        <w:rPr>
          <w:rFonts w:ascii="Helvetica" w:hAnsi="Helvetica" w:cs="Helvetica"/>
          <w:noProof/>
          <w:color w:val="333333"/>
        </w:rPr>
        <w:drawing>
          <wp:inline distT="0" distB="0" distL="0" distR="0">
            <wp:extent cx="190500" cy="219075"/>
            <wp:effectExtent l="0" t="0" r="0" b="9525"/>
            <wp:docPr id="87" name="Рисунок 87" descr="https://centrmetrolab.ru/images_kniga/ay9o1-tltj0_files/ay9o1-tltj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centrmetrolab.ru/images_kniga/ay9o1-tltj0_files/ay9o1-tltj0.15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отраженного от ленты. В зависимости от концентрации анализируемого компонента, проходящего над индикаторной лентой, изменяется цвет индикатора, что приводит к изменению потока </w:t>
      </w:r>
      <w:r>
        <w:rPr>
          <w:rFonts w:ascii="Helvetica" w:hAnsi="Helvetica" w:cs="Helvetica"/>
          <w:noProof/>
          <w:color w:val="333333"/>
        </w:rPr>
        <w:drawing>
          <wp:inline distT="0" distB="0" distL="0" distR="0">
            <wp:extent cx="190500" cy="219075"/>
            <wp:effectExtent l="0" t="0" r="0" b="9525"/>
            <wp:docPr id="86" name="Рисунок 86" descr="https://centrmetrolab.ru/images_kniga/ay9o1-tltj0_files/ay9o1-tltj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centrmetrolab.ru/images_kniga/ay9o1-tltj0_files/ay9o1-tltj0.15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Разность световых потоков </w:t>
      </w:r>
      <w:r>
        <w:rPr>
          <w:rFonts w:ascii="Helvetica" w:hAnsi="Helvetica" w:cs="Helvetica"/>
          <w:noProof/>
          <w:color w:val="333333"/>
        </w:rPr>
        <w:drawing>
          <wp:inline distT="0" distB="0" distL="0" distR="0">
            <wp:extent cx="190500" cy="219075"/>
            <wp:effectExtent l="0" t="0" r="0" b="9525"/>
            <wp:docPr id="85" name="Рисунок 85" descr="https://centrmetrolab.ru/images_kniga/ay9o1-tltj0_files/ay9o1-tltj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centrmetrolab.ru/images_kniga/ay9o1-tltj0_files/ay9o1-tltj0.15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и </w:t>
      </w:r>
      <w:r>
        <w:rPr>
          <w:rFonts w:ascii="Helvetica" w:hAnsi="Helvetica" w:cs="Helvetica"/>
          <w:noProof/>
          <w:color w:val="333333"/>
        </w:rPr>
        <w:drawing>
          <wp:inline distT="0" distB="0" distL="0" distR="0">
            <wp:extent cx="190500" cy="219075"/>
            <wp:effectExtent l="0" t="0" r="0" b="9525"/>
            <wp:docPr id="84" name="Рисунок 84" descr="https://centrmetrolab.ru/images_kniga/ay9o1-tltj0_files/ay9o1-tltj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centrmetrolab.ru/images_kniga/ay9o1-tltj0_files/ay9o1-tltj0.15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Helvetica" w:hAnsi="Helvetica" w:cs="Helvetica"/>
          <w:color w:val="333333"/>
        </w:rPr>
        <w:t>  пре</w:t>
      </w:r>
      <w:r>
        <w:rPr>
          <w:rFonts w:ascii="Helvetica" w:hAnsi="Helvetica" w:cs="Helvetica"/>
          <w:color w:val="333333"/>
        </w:rPr>
        <w:softHyphen/>
        <w:t>образуется в блоке-преобразователе в сигнал постоянного напря</w:t>
      </w:r>
      <w:r>
        <w:rPr>
          <w:rFonts w:ascii="Helvetica" w:hAnsi="Helvetica" w:cs="Helvetica"/>
          <w:color w:val="333333"/>
        </w:rPr>
        <w:softHyphen/>
        <w:t>жения.</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 газоанализаторах </w:t>
      </w:r>
      <w:r>
        <w:rPr>
          <w:rFonts w:ascii="Helvetica" w:hAnsi="Helvetica" w:cs="Helvetica"/>
          <w:b/>
          <w:bCs/>
          <w:color w:val="333333"/>
        </w:rPr>
        <w:t>порошкового типа </w:t>
      </w:r>
      <w:r>
        <w:rPr>
          <w:rFonts w:ascii="Helvetica" w:hAnsi="Helvetica" w:cs="Helvetica"/>
          <w:color w:val="333333"/>
        </w:rPr>
        <w:t>роль индикаторной ленты выполняет чашка с порошком. Принцип действия аналоги</w:t>
      </w:r>
      <w:r>
        <w:rPr>
          <w:rFonts w:ascii="Helvetica" w:hAnsi="Helvetica" w:cs="Helvetica"/>
          <w:color w:val="333333"/>
        </w:rPr>
        <w:softHyphen/>
        <w:t>чен принципу действия ленточных газоанализаторов.</w:t>
      </w:r>
    </w:p>
    <w:p w:rsidR="00914A7B" w:rsidRDefault="00914A7B" w:rsidP="00914A7B">
      <w:pPr>
        <w:pStyle w:val="a3"/>
        <w:shd w:val="clear" w:color="auto" w:fill="FFFFFF"/>
        <w:spacing w:before="0" w:beforeAutospacing="0" w:after="0" w:afterAutospacing="0" w:line="360" w:lineRule="atLeast"/>
        <w:rPr>
          <w:rFonts w:ascii="Helvetica" w:hAnsi="Helvetica" w:cs="Helvetica"/>
          <w:color w:val="333333"/>
        </w:rPr>
      </w:pPr>
      <w:r>
        <w:rPr>
          <w:rFonts w:ascii="Helvetica" w:hAnsi="Helvetica" w:cs="Helvetica"/>
          <w:b/>
          <w:bCs/>
          <w:color w:val="333333"/>
        </w:rPr>
        <w:t>2.6. Ионизационные газоанализаторы</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color w:val="333333"/>
        </w:rPr>
        <w:t>Среди ионизационных газоанализаторов широко применя</w:t>
      </w:r>
      <w:r>
        <w:rPr>
          <w:rFonts w:ascii="Helvetica" w:hAnsi="Helvetica" w:cs="Helvetica"/>
          <w:color w:val="333333"/>
        </w:rPr>
        <w:softHyphen/>
        <w:t>ются </w:t>
      </w:r>
      <w:proofErr w:type="gramStart"/>
      <w:r>
        <w:rPr>
          <w:rFonts w:ascii="Helvetica" w:hAnsi="Helvetica" w:cs="Helvetica"/>
          <w:b/>
          <w:bCs/>
          <w:color w:val="333333"/>
        </w:rPr>
        <w:t>пламенно-ионизационные</w:t>
      </w:r>
      <w:proofErr w:type="gramEnd"/>
      <w:r>
        <w:rPr>
          <w:rFonts w:ascii="Helvetica" w:hAnsi="Helvetica" w:cs="Helvetica"/>
          <w:b/>
          <w:bCs/>
          <w:color w:val="333333"/>
        </w:rPr>
        <w:t>. </w:t>
      </w:r>
      <w:r>
        <w:rPr>
          <w:rFonts w:ascii="Helvetica" w:hAnsi="Helvetica" w:cs="Helvetica"/>
          <w:color w:val="333333"/>
        </w:rPr>
        <w:t>Принцип действия такого газо</w:t>
      </w:r>
      <w:r>
        <w:rPr>
          <w:rFonts w:ascii="Helvetica" w:hAnsi="Helvetica" w:cs="Helvetica"/>
          <w:color w:val="333333"/>
        </w:rPr>
        <w:softHyphen/>
        <w:t>анализатора основан на использовании эффекта образования ио</w:t>
      </w:r>
      <w:r>
        <w:rPr>
          <w:rFonts w:ascii="Helvetica" w:hAnsi="Helvetica" w:cs="Helvetica"/>
          <w:color w:val="333333"/>
        </w:rPr>
        <w:softHyphen/>
        <w:t>нов при сгорании органических веществ с углеводородными свя</w:t>
      </w:r>
      <w:r>
        <w:rPr>
          <w:rFonts w:ascii="Helvetica" w:hAnsi="Helvetica" w:cs="Helvetica"/>
          <w:color w:val="333333"/>
        </w:rPr>
        <w:softHyphen/>
        <w:t>зями.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Схема газоанализатора приведена на рис. 20.</w:t>
      </w:r>
    </w:p>
    <w:p w:rsidR="00914A7B" w:rsidRDefault="00914A7B" w:rsidP="00914A7B">
      <w:pPr>
        <w:pStyle w:val="a3"/>
        <w:shd w:val="clear" w:color="auto" w:fill="FFFFFF"/>
        <w:spacing w:before="0" w:beforeAutospacing="0" w:after="0" w:afterAutospacing="0" w:line="360" w:lineRule="atLeast"/>
        <w:ind w:firstLine="309"/>
        <w:jc w:val="center"/>
        <w:rPr>
          <w:rFonts w:ascii="Helvetica" w:hAnsi="Helvetica" w:cs="Helvetica"/>
          <w:color w:val="333333"/>
        </w:rPr>
      </w:pPr>
      <w:r>
        <w:rPr>
          <w:rFonts w:ascii="Helvetica" w:hAnsi="Helvetica" w:cs="Helvetica"/>
          <w:noProof/>
          <w:color w:val="333333"/>
        </w:rPr>
        <w:lastRenderedPageBreak/>
        <w:drawing>
          <wp:inline distT="0" distB="0" distL="0" distR="0">
            <wp:extent cx="3609975" cy="2400300"/>
            <wp:effectExtent l="0" t="0" r="9525" b="0"/>
            <wp:docPr id="83" name="Рисунок 83" descr="https://centrmetrolab.ru/images_kniga/ay9o1-tltj0_files/ay9o1-tltj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entrmetrolab.ru/images_kniga/ay9o1-tltj0_files/ay9o1-tltj0.15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9975" cy="2400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20. Пламенно-ионизационный газоанализатор:</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1 – камера сгорания; 2 – калиброванный резистор; 3 – усилитель;</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4-показывающий прибор; 5 – устройство воспламенения</w:t>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 </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 камеру сгорания 1 подается водород, необходимый для го</w:t>
      </w:r>
      <w:r>
        <w:rPr>
          <w:rFonts w:ascii="Helvetica" w:hAnsi="Helvetica" w:cs="Helvetica"/>
          <w:color w:val="333333"/>
        </w:rPr>
        <w:softHyphen/>
        <w:t>рения воздух и анализируемый газ. Воспламенение горючей смеси обеспечивается электрически нагреваемой нитью накали</w:t>
      </w:r>
      <w:r>
        <w:rPr>
          <w:rFonts w:ascii="Helvetica" w:hAnsi="Helvetica" w:cs="Helvetica"/>
          <w:color w:val="333333"/>
        </w:rPr>
        <w:softHyphen/>
        <w:t>вания 5. После зажигания пламени питание нити накаливания выключается, и дальнейшее горение поддерживается за счет на</w:t>
      </w:r>
      <w:r>
        <w:rPr>
          <w:rFonts w:ascii="Helvetica" w:hAnsi="Helvetica" w:cs="Helvetica"/>
          <w:color w:val="333333"/>
        </w:rPr>
        <w:softHyphen/>
        <w:t>личия водорода.</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При сгорании чистого водорода в воздухе не образуются ио</w:t>
      </w:r>
      <w:r>
        <w:rPr>
          <w:rFonts w:ascii="Helvetica" w:hAnsi="Helvetica" w:cs="Helvetica"/>
          <w:color w:val="333333"/>
        </w:rPr>
        <w:softHyphen/>
        <w:t>ны, поэтому электропроводность чистого водородного пламени пренебрежимо мала. При наличии в анализируемом газе органи</w:t>
      </w:r>
      <w:r>
        <w:rPr>
          <w:rFonts w:ascii="Helvetica" w:hAnsi="Helvetica" w:cs="Helvetica"/>
          <w:color w:val="333333"/>
        </w:rPr>
        <w:softHyphen/>
        <w:t>ческого вещества оно сгорает с образованием ионов. Число ионов приблизительно пропорционально числу атомов углерода в моле</w:t>
      </w:r>
      <w:r>
        <w:rPr>
          <w:rFonts w:ascii="Helvetica" w:hAnsi="Helvetica" w:cs="Helvetica"/>
          <w:color w:val="333333"/>
        </w:rPr>
        <w:softHyphen/>
        <w:t>кулах. Электропроводность пламени резко увеличивается. В электрической цепи появляется ток</w:t>
      </w:r>
      <w:proofErr w:type="gramStart"/>
      <w:r>
        <w:rPr>
          <w:rFonts w:ascii="Helvetica" w:hAnsi="Helvetica" w:cs="Helvetica"/>
          <w:color w:val="333333"/>
        </w:rPr>
        <w:t xml:space="preserve"> (</w:t>
      </w:r>
      <w:r>
        <w:rPr>
          <w:rFonts w:ascii="Helvetica" w:hAnsi="Helvetica" w:cs="Helvetica"/>
          <w:noProof/>
          <w:color w:val="333333"/>
        </w:rPr>
        <w:drawing>
          <wp:inline distT="0" distB="0" distL="0" distR="0">
            <wp:extent cx="981075" cy="238125"/>
            <wp:effectExtent l="0" t="0" r="9525" b="9525"/>
            <wp:docPr id="82" name="Рисунок 82" descr="https://centrmetrolab.ru/images_kniga/ay9o1-tltj0_files/ay9o1-tltj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centrmetrolab.ru/images_kniga/ay9o1-tltj0_files/ay9o1-tltj0.154.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Helvetica" w:hAnsi="Helvetica" w:cs="Helvetica"/>
          <w:color w:val="333333"/>
        </w:rPr>
        <w:t xml:space="preserve">). </w:t>
      </w:r>
      <w:proofErr w:type="gramEnd"/>
      <w:r>
        <w:rPr>
          <w:rFonts w:ascii="Helvetica" w:hAnsi="Helvetica" w:cs="Helvetica"/>
          <w:color w:val="333333"/>
        </w:rPr>
        <w:t>Падение на</w:t>
      </w:r>
      <w:r>
        <w:rPr>
          <w:rFonts w:ascii="Helvetica" w:hAnsi="Helvetica" w:cs="Helvetica"/>
          <w:color w:val="333333"/>
        </w:rPr>
        <w:softHyphen/>
        <w:t>пряжения на резисторе 2 усиливается и поступает на показываю</w:t>
      </w:r>
      <w:r>
        <w:rPr>
          <w:rFonts w:ascii="Helvetica" w:hAnsi="Helvetica" w:cs="Helvetica"/>
          <w:color w:val="333333"/>
        </w:rPr>
        <w:softHyphen/>
        <w:t>щий или регистрирующий прибор 4.</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Пламенно-ионизационный газоанализатор реагирует практи</w:t>
      </w:r>
      <w:r>
        <w:rPr>
          <w:rFonts w:ascii="Helvetica" w:hAnsi="Helvetica" w:cs="Helvetica"/>
          <w:color w:val="333333"/>
        </w:rPr>
        <w:softHyphen/>
        <w:t>чески на все органические соединения (за исключением </w:t>
      </w:r>
      <w:r>
        <w:rPr>
          <w:rFonts w:ascii="Helvetica" w:hAnsi="Helvetica" w:cs="Helvetica"/>
          <w:noProof/>
          <w:color w:val="333333"/>
        </w:rPr>
        <w:drawing>
          <wp:inline distT="0" distB="0" distL="0" distR="0">
            <wp:extent cx="257175" cy="219075"/>
            <wp:effectExtent l="0" t="0" r="9525" b="9525"/>
            <wp:docPr id="81" name="Рисунок 81" descr="https://centrmetrolab.ru/images_kniga/ay9o1-tltj0_files/ay9o1-tltj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entrmetrolab.ru/images_kniga/ay9o1-tltj0_files/ay9o1-tltj0.15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Helvetica" w:hAnsi="Helvetica" w:cs="Helvetica"/>
          <w:color w:val="333333"/>
        </w:rPr>
        <w:t>, </w:t>
      </w:r>
      <w:r>
        <w:rPr>
          <w:rFonts w:ascii="Helvetica" w:hAnsi="Helvetica" w:cs="Helvetica"/>
          <w:noProof/>
          <w:color w:val="333333"/>
        </w:rPr>
        <w:drawing>
          <wp:inline distT="0" distB="0" distL="0" distR="0">
            <wp:extent cx="257175" cy="171450"/>
            <wp:effectExtent l="0" t="0" r="9525" b="0"/>
            <wp:docPr id="80" name="Рисунок 80" descr="https://centrmetrolab.ru/images_kniga/ay9o1-tltj0_files/ay9o1-tltj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entrmetrolab.ru/images_kniga/ay9o1-tltj0_files/ay9o1-tltj0.15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Helvetica" w:hAnsi="Helvetica" w:cs="Helvetica"/>
          <w:color w:val="333333"/>
        </w:rPr>
        <w:t>и некоторые других).</w:t>
      </w:r>
    </w:p>
    <w:p w:rsidR="00914A7B" w:rsidRDefault="00914A7B" w:rsidP="00914A7B">
      <w:pPr>
        <w:pStyle w:val="a3"/>
        <w:shd w:val="clear" w:color="auto" w:fill="FFFFFF"/>
        <w:spacing w:before="0" w:beforeAutospacing="0" w:after="0" w:afterAutospacing="0" w:line="360" w:lineRule="atLeast"/>
        <w:jc w:val="center"/>
        <w:rPr>
          <w:rFonts w:ascii="Helvetica" w:hAnsi="Helvetica" w:cs="Helvetica"/>
          <w:color w:val="333333"/>
        </w:rPr>
      </w:pPr>
      <w:bookmarkStart w:id="3" w:name="bookmark0"/>
      <w:r>
        <w:rPr>
          <w:rFonts w:ascii="Helvetica" w:hAnsi="Helvetica" w:cs="Helvetica"/>
          <w:b/>
          <w:bCs/>
          <w:color w:val="333333"/>
        </w:rPr>
        <w:t>3. НОРМИРУЕМЫЕ МЕТРОЛОГИЧЕСКИЕ ХАРАКТЕРИСТИКИ ГАЗОАНАЛИЗАТРОВ</w:t>
      </w:r>
      <w:bookmarkEnd w:id="3"/>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 соответствии с ГОСТ 13320-81 «Газоанализаторы про</w:t>
      </w:r>
      <w:r>
        <w:rPr>
          <w:rFonts w:ascii="Helvetica" w:hAnsi="Helvetica" w:cs="Helvetica"/>
          <w:color w:val="333333"/>
        </w:rPr>
        <w:softHyphen/>
        <w:t>мышленные автоматические. Общие технические условия» нор</w:t>
      </w:r>
      <w:r>
        <w:rPr>
          <w:rFonts w:ascii="Helvetica" w:hAnsi="Helvetica" w:cs="Helvetica"/>
          <w:color w:val="333333"/>
        </w:rPr>
        <w:softHyphen/>
        <w:t>мируются следующие метрологические характеристики.</w:t>
      </w:r>
    </w:p>
    <w:p w:rsidR="00914A7B" w:rsidRDefault="00914A7B" w:rsidP="00914A7B">
      <w:pPr>
        <w:numPr>
          <w:ilvl w:val="0"/>
          <w:numId w:val="1"/>
        </w:numPr>
        <w:shd w:val="clear" w:color="auto" w:fill="FFFFFF"/>
        <w:spacing w:after="0" w:line="315" w:lineRule="atLeast"/>
        <w:ind w:left="0" w:firstLine="309"/>
        <w:jc w:val="both"/>
        <w:rPr>
          <w:rFonts w:ascii="Helvetica" w:hAnsi="Helvetica" w:cs="Helvetica"/>
          <w:color w:val="333333"/>
          <w:sz w:val="21"/>
          <w:szCs w:val="21"/>
        </w:rPr>
      </w:pPr>
      <w:r>
        <w:rPr>
          <w:color w:val="333333"/>
          <w:sz w:val="14"/>
          <w:szCs w:val="14"/>
        </w:rPr>
        <w:t>               </w:t>
      </w:r>
      <w:r>
        <w:rPr>
          <w:rFonts w:ascii="Helvetica" w:hAnsi="Helvetica" w:cs="Helvetica"/>
          <w:b/>
          <w:bCs/>
          <w:color w:val="333333"/>
        </w:rPr>
        <w:t>Диапазон измерений: </w:t>
      </w:r>
      <w:r>
        <w:rPr>
          <w:rFonts w:ascii="Helvetica" w:hAnsi="Helvetica" w:cs="Helvetica"/>
          <w:noProof/>
          <w:color w:val="333333"/>
          <w:sz w:val="21"/>
          <w:szCs w:val="21"/>
          <w:lang w:eastAsia="ru-RU"/>
        </w:rPr>
        <w:drawing>
          <wp:inline distT="0" distB="0" distL="0" distR="0">
            <wp:extent cx="676275" cy="219075"/>
            <wp:effectExtent l="0" t="0" r="9525" b="9525"/>
            <wp:docPr id="79" name="Рисунок 79" descr="https://centrmetrolab.ru/images_kniga/ay9o1-tltj0_files/ay9o1-tltj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centrmetrolab.ru/images_kniga/ay9o1-tltj0_files/ay9o1-tltj0.157.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p w:rsidR="00914A7B" w:rsidRDefault="00914A7B" w:rsidP="00914A7B">
      <w:pPr>
        <w:numPr>
          <w:ilvl w:val="0"/>
          <w:numId w:val="1"/>
        </w:numPr>
        <w:shd w:val="clear" w:color="auto" w:fill="FFFFFF"/>
        <w:spacing w:after="0" w:line="315" w:lineRule="atLeast"/>
        <w:ind w:left="0" w:firstLine="309"/>
        <w:jc w:val="both"/>
        <w:rPr>
          <w:rFonts w:ascii="Helvetica" w:hAnsi="Helvetica" w:cs="Helvetica"/>
          <w:color w:val="333333"/>
          <w:sz w:val="21"/>
          <w:szCs w:val="21"/>
        </w:rPr>
      </w:pPr>
      <w:r>
        <w:rPr>
          <w:color w:val="333333"/>
          <w:sz w:val="14"/>
          <w:szCs w:val="14"/>
        </w:rPr>
        <w:t>               </w:t>
      </w:r>
      <w:r>
        <w:rPr>
          <w:rFonts w:ascii="Helvetica" w:hAnsi="Helvetica" w:cs="Helvetica"/>
          <w:color w:val="333333"/>
        </w:rPr>
        <w:t>Для аналоговых приборов </w:t>
      </w:r>
      <w:r>
        <w:rPr>
          <w:rFonts w:ascii="Helvetica" w:hAnsi="Helvetica" w:cs="Helvetica"/>
          <w:b/>
          <w:bCs/>
          <w:color w:val="333333"/>
        </w:rPr>
        <w:t>цена деления шкалы, </w:t>
      </w:r>
      <w:r>
        <w:rPr>
          <w:rFonts w:ascii="Helvetica" w:hAnsi="Helvetica" w:cs="Helvetica"/>
          <w:color w:val="333333"/>
        </w:rPr>
        <w:t>для циф</w:t>
      </w:r>
      <w:r>
        <w:rPr>
          <w:rFonts w:ascii="Helvetica" w:hAnsi="Helvetica" w:cs="Helvetica"/>
          <w:color w:val="333333"/>
        </w:rPr>
        <w:softHyphen/>
        <w:t>ровых </w:t>
      </w:r>
      <w:r>
        <w:rPr>
          <w:rFonts w:ascii="Helvetica" w:hAnsi="Helvetica" w:cs="Helvetica"/>
          <w:b/>
          <w:bCs/>
          <w:color w:val="333333"/>
        </w:rPr>
        <w:t>разрешающая способность, </w:t>
      </w:r>
      <w:r>
        <w:rPr>
          <w:rFonts w:ascii="Helvetica" w:hAnsi="Helvetica" w:cs="Helvetica"/>
          <w:color w:val="333333"/>
        </w:rPr>
        <w:t>вид выходного кода, цена единицы младшего разряда кода и число разрядов.</w:t>
      </w:r>
    </w:p>
    <w:p w:rsidR="00914A7B" w:rsidRDefault="00914A7B" w:rsidP="00914A7B">
      <w:pPr>
        <w:numPr>
          <w:ilvl w:val="0"/>
          <w:numId w:val="1"/>
        </w:numPr>
        <w:shd w:val="clear" w:color="auto" w:fill="FFFFFF"/>
        <w:spacing w:after="0" w:line="315" w:lineRule="atLeast"/>
        <w:ind w:left="0" w:firstLine="309"/>
        <w:jc w:val="both"/>
        <w:rPr>
          <w:rFonts w:ascii="Helvetica" w:hAnsi="Helvetica" w:cs="Helvetica"/>
          <w:color w:val="333333"/>
          <w:sz w:val="21"/>
          <w:szCs w:val="21"/>
        </w:rPr>
      </w:pPr>
      <w:r>
        <w:rPr>
          <w:color w:val="333333"/>
          <w:sz w:val="14"/>
          <w:szCs w:val="14"/>
        </w:rPr>
        <w:t>               </w:t>
      </w:r>
      <w:bookmarkStart w:id="4" w:name="bookmark1"/>
      <w:r>
        <w:rPr>
          <w:rFonts w:ascii="Helvetica" w:hAnsi="Helvetica" w:cs="Helvetica"/>
          <w:b/>
          <w:bCs/>
          <w:color w:val="333333"/>
        </w:rPr>
        <w:t>Характеристики основной погрешности</w:t>
      </w:r>
      <w:bookmarkEnd w:id="4"/>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Нормируется </w:t>
      </w:r>
      <w:r>
        <w:rPr>
          <w:rFonts w:ascii="Helvetica" w:hAnsi="Helvetica" w:cs="Helvetica"/>
          <w:b/>
          <w:bCs/>
          <w:color w:val="333333"/>
        </w:rPr>
        <w:t>предел </w:t>
      </w:r>
      <w:r>
        <w:rPr>
          <w:rFonts w:ascii="Helvetica" w:hAnsi="Helvetica" w:cs="Helvetica"/>
          <w:color w:val="333333"/>
        </w:rPr>
        <w:t>допускаемой основной </w:t>
      </w:r>
      <w:r>
        <w:rPr>
          <w:rFonts w:ascii="Helvetica" w:hAnsi="Helvetica" w:cs="Helvetica"/>
          <w:b/>
          <w:bCs/>
          <w:color w:val="333333"/>
        </w:rPr>
        <w:t>абсолютной </w:t>
      </w:r>
      <w:r>
        <w:rPr>
          <w:rFonts w:ascii="Helvetica" w:hAnsi="Helvetica" w:cs="Helvetica"/>
          <w:noProof/>
          <w:color w:val="333333"/>
        </w:rPr>
        <w:drawing>
          <wp:inline distT="0" distB="0" distL="0" distR="0">
            <wp:extent cx="161925" cy="219075"/>
            <wp:effectExtent l="0" t="0" r="9525" b="9525"/>
            <wp:docPr id="78" name="Рисунок 78" descr="https://centrmetrolab.ru/images_kniga/ay9o1-tltj0_files/ay9o1-tltj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centrmetrolab.ru/images_kniga/ay9o1-tltj0_files/ay9o1-tltj0.158.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Helvetica" w:hAnsi="Helvetica" w:cs="Helvetica"/>
          <w:color w:val="333333"/>
        </w:rPr>
        <w:t>, </w:t>
      </w:r>
      <w:r>
        <w:rPr>
          <w:rFonts w:ascii="Helvetica" w:hAnsi="Helvetica" w:cs="Helvetica"/>
          <w:b/>
          <w:bCs/>
          <w:color w:val="333333"/>
        </w:rPr>
        <w:t>приведенной </w:t>
      </w:r>
      <w:r>
        <w:rPr>
          <w:rFonts w:ascii="Helvetica" w:hAnsi="Helvetica" w:cs="Helvetica"/>
          <w:noProof/>
          <w:color w:val="333333"/>
        </w:rPr>
        <w:drawing>
          <wp:inline distT="0" distB="0" distL="0" distR="0">
            <wp:extent cx="152400" cy="219075"/>
            <wp:effectExtent l="0" t="0" r="0" b="9525"/>
            <wp:docPr id="77" name="Рисунок 77" descr="https://centrmetrolab.ru/images_kniga/ay9o1-tltj0_files/ay9o1-tltj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centrmetrolab.ru/images_kniga/ay9o1-tltj0_files/ay9o1-tltj0.15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Helvetica" w:hAnsi="Helvetica" w:cs="Helvetica"/>
          <w:color w:val="333333"/>
        </w:rPr>
        <w:t> или </w:t>
      </w:r>
      <w:r>
        <w:rPr>
          <w:rFonts w:ascii="Helvetica" w:hAnsi="Helvetica" w:cs="Helvetica"/>
          <w:b/>
          <w:bCs/>
          <w:color w:val="333333"/>
        </w:rPr>
        <w:t>относительной </w:t>
      </w:r>
      <w:r>
        <w:rPr>
          <w:rFonts w:ascii="Helvetica" w:hAnsi="Helvetica" w:cs="Helvetica"/>
          <w:noProof/>
          <w:color w:val="333333"/>
        </w:rPr>
        <w:drawing>
          <wp:inline distT="0" distB="0" distL="0" distR="0">
            <wp:extent cx="180975" cy="219075"/>
            <wp:effectExtent l="0" t="0" r="9525" b="9525"/>
            <wp:docPr id="76" name="Рисунок 76" descr="https://centrmetrolab.ru/images_kniga/ay9o1-tltj0_files/ay9o1-tltj0.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entrmetrolab.ru/images_kniga/ay9o1-tltj0_files/ay9o1-tltj0.16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Helvetica" w:hAnsi="Helvetica" w:cs="Helvetica"/>
          <w:color w:val="333333"/>
        </w:rPr>
        <w:t>погрешности. При норми</w:t>
      </w:r>
      <w:r>
        <w:rPr>
          <w:rFonts w:ascii="Helvetica" w:hAnsi="Helvetica" w:cs="Helvetica"/>
          <w:color w:val="333333"/>
        </w:rPr>
        <w:softHyphen/>
        <w:t xml:space="preserve">ровании </w:t>
      </w:r>
      <w:r>
        <w:rPr>
          <w:rFonts w:ascii="Helvetica" w:hAnsi="Helvetica" w:cs="Helvetica"/>
          <w:color w:val="333333"/>
        </w:rPr>
        <w:lastRenderedPageBreak/>
        <w:t>приведенной погрешности за нормирующее значение принимается разность между пределами диапазона (поддиапазо</w:t>
      </w:r>
      <w:r>
        <w:rPr>
          <w:rFonts w:ascii="Helvetica" w:hAnsi="Helvetica" w:cs="Helvetica"/>
          <w:color w:val="333333"/>
        </w:rPr>
        <w:softHyphen/>
        <w:t>на) измерений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noProof/>
          <w:color w:val="333333"/>
        </w:rPr>
        <w:drawing>
          <wp:inline distT="0" distB="0" distL="0" distR="0">
            <wp:extent cx="1476375" cy="495300"/>
            <wp:effectExtent l="0" t="0" r="9525" b="0"/>
            <wp:docPr id="75" name="Рисунок 75" descr="https://centrmetrolab.ru/images_kniga/ay9o1-tltj0_files/ay9o1-tltj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centrmetrolab.ru/images_kniga/ay9o1-tltj0_files/ay9o1-tltj0.16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 xml:space="preserve">У газоанализаторов и сигнализаторов горючих газов и паров горючих жидкостей за нормирующее значение принимается нижний концентрационный предел </w:t>
      </w:r>
      <w:proofErr w:type="spellStart"/>
      <w:r>
        <w:rPr>
          <w:rFonts w:ascii="Helvetica" w:hAnsi="Helvetica" w:cs="Helvetica"/>
          <w:color w:val="333333"/>
        </w:rPr>
        <w:t>взрываемости</w:t>
      </w:r>
      <w:proofErr w:type="spellEnd"/>
      <w:r>
        <w:rPr>
          <w:rFonts w:ascii="Helvetica" w:hAnsi="Helvetica" w:cs="Helvetica"/>
          <w:color w:val="333333"/>
        </w:rPr>
        <w:t xml:space="preserve"> (НКПР).</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Пересчет значения объемной концентрации целевого (изме</w:t>
      </w:r>
      <w:r>
        <w:rPr>
          <w:rFonts w:ascii="Helvetica" w:hAnsi="Helvetica" w:cs="Helvetica"/>
          <w:color w:val="333333"/>
        </w:rPr>
        <w:softHyphen/>
        <w:t>ряемого) компонента в газовой смеси </w:t>
      </w:r>
      <w:r>
        <w:rPr>
          <w:rFonts w:ascii="Helvetica" w:hAnsi="Helvetica" w:cs="Helvetica"/>
          <w:noProof/>
          <w:color w:val="333333"/>
        </w:rPr>
        <w:drawing>
          <wp:inline distT="0" distB="0" distL="0" distR="0">
            <wp:extent cx="171450" cy="219075"/>
            <wp:effectExtent l="0" t="0" r="0" b="9525"/>
            <wp:docPr id="74" name="Рисунок 74" descr="https://centrmetrolab.ru/images_kniga/ay9o1-tltj0_files/ay9o1-tltj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entrmetrolab.ru/images_kniga/ay9o1-tltj0_files/ay9o1-tltj0.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Helvetica" w:hAnsi="Helvetica" w:cs="Helvetica"/>
          <w:color w:val="333333"/>
        </w:rPr>
        <w:t> в процентах, выражен</w:t>
      </w:r>
      <w:r>
        <w:rPr>
          <w:rFonts w:ascii="Helvetica" w:hAnsi="Helvetica" w:cs="Helvetica"/>
          <w:color w:val="333333"/>
        </w:rPr>
        <w:softHyphen/>
        <w:t xml:space="preserve">ной в единицах </w:t>
      </w:r>
      <w:proofErr w:type="spellStart"/>
      <w:r>
        <w:rPr>
          <w:rFonts w:ascii="Helvetica" w:hAnsi="Helvetica" w:cs="Helvetica"/>
          <w:color w:val="333333"/>
        </w:rPr>
        <w:t>довзрывной</w:t>
      </w:r>
      <w:proofErr w:type="spellEnd"/>
      <w:r>
        <w:rPr>
          <w:rFonts w:ascii="Helvetica" w:hAnsi="Helvetica" w:cs="Helvetica"/>
          <w:color w:val="333333"/>
        </w:rPr>
        <w:t xml:space="preserve"> концентрации </w:t>
      </w:r>
      <w:r>
        <w:rPr>
          <w:rFonts w:ascii="Helvetica" w:hAnsi="Helvetica" w:cs="Helvetica"/>
          <w:noProof/>
          <w:color w:val="333333"/>
        </w:rPr>
        <w:drawing>
          <wp:inline distT="0" distB="0" distL="0" distR="0">
            <wp:extent cx="200025" cy="219075"/>
            <wp:effectExtent l="0" t="0" r="9525" b="9525"/>
            <wp:docPr id="73" name="Рисунок 73" descr="https://centrmetrolab.ru/images_kniga/ay9o1-tltj0_files/ay9o1-tltj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centrmetrolab.ru/images_kniga/ay9o1-tltj0_files/ay9o1-tltj0.16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Helvetica" w:hAnsi="Helvetica" w:cs="Helvetica"/>
          <w:color w:val="333333"/>
        </w:rPr>
        <w:t>в процентах от НКПР</w:t>
      </w:r>
      <w:proofErr w:type="gramStart"/>
      <w:r>
        <w:rPr>
          <w:rFonts w:ascii="Helvetica" w:hAnsi="Helvetica" w:cs="Helvetica"/>
          <w:color w:val="333333"/>
        </w:rPr>
        <w:t> </w:t>
      </w:r>
      <w:r>
        <w:rPr>
          <w:rFonts w:ascii="Helvetica" w:hAnsi="Helvetica" w:cs="Helvetica"/>
          <w:smallCaps/>
          <w:color w:val="333333"/>
        </w:rPr>
        <w:t>(</w:t>
      </w:r>
      <w:r>
        <w:rPr>
          <w:rFonts w:ascii="Helvetica" w:hAnsi="Helvetica" w:cs="Helvetica"/>
          <w:noProof/>
          <w:color w:val="333333"/>
        </w:rPr>
        <w:drawing>
          <wp:inline distT="0" distB="0" distL="0" distR="0">
            <wp:extent cx="390525" cy="219075"/>
            <wp:effectExtent l="0" t="0" r="9525" b="9525"/>
            <wp:docPr id="72" name="Рисунок 72" descr="https://centrmetrolab.ru/images_kniga/ay9o1-tltj0_files/ay9o1-tltj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centrmetrolab.ru/images_kniga/ay9o1-tltj0_files/ay9o1-tltj0.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Helvetica" w:hAnsi="Helvetica" w:cs="Helvetica"/>
          <w:smallCaps/>
          <w:color w:val="333333"/>
        </w:rPr>
        <w:t>), </w:t>
      </w:r>
      <w:proofErr w:type="gramEnd"/>
      <w:r>
        <w:rPr>
          <w:rFonts w:ascii="Helvetica" w:hAnsi="Helvetica" w:cs="Helvetica"/>
          <w:color w:val="333333"/>
        </w:rPr>
        <w:t>проводят по формуле</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noProof/>
          <w:color w:val="333333"/>
        </w:rPr>
        <w:drawing>
          <wp:inline distT="0" distB="0" distL="0" distR="0">
            <wp:extent cx="762000" cy="495300"/>
            <wp:effectExtent l="0" t="0" r="0" b="0"/>
            <wp:docPr id="71" name="Рисунок 71" descr="https://centrmetrolab.ru/images_kniga/ay9o1-tltj0_files/ay9o1-tltj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centrmetrolab.ru/images_kniga/ay9o1-tltj0_files/ay9o1-tltj0.16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Допускается вместо основной погрешности нормировать пределы допускаемой систематической погрешности и средне</w:t>
      </w:r>
      <w:r>
        <w:rPr>
          <w:rFonts w:ascii="Helvetica" w:hAnsi="Helvetica" w:cs="Helvetica"/>
          <w:color w:val="333333"/>
        </w:rPr>
        <w:softHyphen/>
        <w:t>квадратического отклонения случайной погрешности.</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4. Для показаний и выходного сигнала нормируется предел допускаемой </w:t>
      </w:r>
      <w:r>
        <w:rPr>
          <w:rFonts w:ascii="Helvetica" w:hAnsi="Helvetica" w:cs="Helvetica"/>
          <w:b/>
          <w:bCs/>
          <w:color w:val="333333"/>
        </w:rPr>
        <w:t>вариации.</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Допускается не нормировать вариацию, если ее значение ме</w:t>
      </w:r>
      <w:r>
        <w:rPr>
          <w:rFonts w:ascii="Helvetica" w:hAnsi="Helvetica" w:cs="Helvetica"/>
          <w:color w:val="333333"/>
        </w:rPr>
        <w:softHyphen/>
        <w:t>нее </w:t>
      </w:r>
      <w:r>
        <w:rPr>
          <w:rFonts w:ascii="Helvetica" w:hAnsi="Helvetica" w:cs="Helvetica"/>
          <w:noProof/>
          <w:color w:val="333333"/>
        </w:rPr>
        <w:drawing>
          <wp:inline distT="0" distB="0" distL="0" distR="0">
            <wp:extent cx="371475" cy="219075"/>
            <wp:effectExtent l="0" t="0" r="9525" b="9525"/>
            <wp:docPr id="70" name="Рисунок 70" descr="https://centrmetrolab.ru/images_kniga/ay9o1-tltj0_files/ay9o1-tltj0.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centrmetrolab.ru/images_kniga/ay9o1-tltj0_files/ay9o1-tltj0.16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Helvetica" w:hAnsi="Helvetica" w:cs="Helvetica"/>
          <w:color w:val="333333"/>
        </w:rPr>
        <w:t>.</w:t>
      </w:r>
    </w:p>
    <w:p w:rsidR="00914A7B" w:rsidRDefault="00914A7B" w:rsidP="00914A7B">
      <w:pPr>
        <w:numPr>
          <w:ilvl w:val="0"/>
          <w:numId w:val="2"/>
        </w:numPr>
        <w:shd w:val="clear" w:color="auto" w:fill="FFFFFF"/>
        <w:spacing w:after="0" w:line="360" w:lineRule="atLeast"/>
        <w:ind w:left="0" w:firstLine="309"/>
        <w:jc w:val="both"/>
        <w:rPr>
          <w:rFonts w:ascii="Helvetica" w:hAnsi="Helvetica" w:cs="Helvetica"/>
          <w:color w:val="333333"/>
        </w:rPr>
      </w:pPr>
      <w:r>
        <w:rPr>
          <w:color w:val="333333"/>
          <w:sz w:val="14"/>
          <w:szCs w:val="14"/>
        </w:rPr>
        <w:t>     </w:t>
      </w:r>
      <w:r>
        <w:rPr>
          <w:rFonts w:ascii="Helvetica" w:hAnsi="Helvetica" w:cs="Helvetica"/>
          <w:b/>
          <w:bCs/>
          <w:color w:val="333333"/>
        </w:rPr>
        <w:t>Функция влияния </w:t>
      </w:r>
      <w:r>
        <w:rPr>
          <w:rFonts w:ascii="Helvetica" w:hAnsi="Helvetica" w:cs="Helvetica"/>
          <w:color w:val="333333"/>
        </w:rPr>
        <w:t>или </w:t>
      </w:r>
      <w:r>
        <w:rPr>
          <w:rFonts w:ascii="Helvetica" w:hAnsi="Helvetica" w:cs="Helvetica"/>
          <w:b/>
          <w:bCs/>
          <w:color w:val="333333"/>
        </w:rPr>
        <w:t>дополнительная погрешность </w:t>
      </w:r>
      <w:r>
        <w:rPr>
          <w:rFonts w:ascii="Helvetica" w:hAnsi="Helvetica" w:cs="Helvetica"/>
          <w:color w:val="333333"/>
        </w:rPr>
        <w:t>показаний и выходного сигнала при изменении влияющих вели</w:t>
      </w:r>
      <w:r>
        <w:rPr>
          <w:rFonts w:ascii="Helvetica" w:hAnsi="Helvetica" w:cs="Helvetica"/>
          <w:color w:val="333333"/>
        </w:rPr>
        <w:softHyphen/>
        <w:t>чин (температура, давление, расход анализируемой газовой сме</w:t>
      </w:r>
      <w:r>
        <w:rPr>
          <w:rFonts w:ascii="Helvetica" w:hAnsi="Helvetica" w:cs="Helvetica"/>
          <w:color w:val="333333"/>
        </w:rPr>
        <w:softHyphen/>
        <w:t xml:space="preserve">си, содержание </w:t>
      </w:r>
      <w:proofErr w:type="spellStart"/>
      <w:r>
        <w:rPr>
          <w:rFonts w:ascii="Helvetica" w:hAnsi="Helvetica" w:cs="Helvetica"/>
          <w:color w:val="333333"/>
        </w:rPr>
        <w:t>неизмеряемых</w:t>
      </w:r>
      <w:proofErr w:type="spellEnd"/>
      <w:r>
        <w:rPr>
          <w:rFonts w:ascii="Helvetica" w:hAnsi="Helvetica" w:cs="Helvetica"/>
          <w:color w:val="333333"/>
        </w:rPr>
        <w:t xml:space="preserve"> компонентов, температура и дав</w:t>
      </w:r>
      <w:r>
        <w:rPr>
          <w:rFonts w:ascii="Helvetica" w:hAnsi="Helvetica" w:cs="Helvetica"/>
          <w:color w:val="333333"/>
        </w:rPr>
        <w:softHyphen/>
        <w:t>ление окружающего воздуха, напряжение питания, положение прибора) в пределах рабочих условий.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Под функцией влияния понимается зависимость дополни</w:t>
      </w:r>
      <w:r>
        <w:rPr>
          <w:rFonts w:ascii="Helvetica" w:hAnsi="Helvetica" w:cs="Helvetica"/>
          <w:color w:val="333333"/>
        </w:rPr>
        <w:softHyphen/>
        <w:t>тельной погрешности от изменения влияющей величины в преде</w:t>
      </w:r>
      <w:r>
        <w:rPr>
          <w:rFonts w:ascii="Helvetica" w:hAnsi="Helvetica" w:cs="Helvetica"/>
          <w:color w:val="333333"/>
        </w:rPr>
        <w:softHyphen/>
        <w:t>лах рабочих условий</w:t>
      </w:r>
    </w:p>
    <w:p w:rsidR="00914A7B" w:rsidRDefault="00914A7B" w:rsidP="00914A7B">
      <w:pPr>
        <w:numPr>
          <w:ilvl w:val="0"/>
          <w:numId w:val="3"/>
        </w:numPr>
        <w:shd w:val="clear" w:color="auto" w:fill="FFFFFF"/>
        <w:spacing w:after="0" w:line="360" w:lineRule="atLeast"/>
        <w:ind w:left="0" w:firstLine="309"/>
        <w:jc w:val="both"/>
        <w:rPr>
          <w:rFonts w:ascii="Helvetica" w:hAnsi="Helvetica" w:cs="Helvetica"/>
          <w:color w:val="333333"/>
        </w:rPr>
      </w:pPr>
      <w:r>
        <w:rPr>
          <w:color w:val="333333"/>
          <w:sz w:val="14"/>
          <w:szCs w:val="14"/>
        </w:rPr>
        <w:t>     </w:t>
      </w:r>
      <w:r>
        <w:rPr>
          <w:rFonts w:ascii="Helvetica" w:hAnsi="Helvetica" w:cs="Helvetica"/>
          <w:b/>
          <w:bCs/>
          <w:color w:val="333333"/>
        </w:rPr>
        <w:t>Стабильность. </w:t>
      </w:r>
      <w:r>
        <w:rPr>
          <w:rFonts w:ascii="Helvetica" w:hAnsi="Helvetica" w:cs="Helvetica"/>
          <w:color w:val="333333"/>
        </w:rPr>
        <w:t>Нормируется изменение показаний и вы</w:t>
      </w:r>
      <w:r>
        <w:rPr>
          <w:rFonts w:ascii="Helvetica" w:hAnsi="Helvetica" w:cs="Helvetica"/>
          <w:color w:val="333333"/>
        </w:rPr>
        <w:softHyphen/>
        <w:t>ходного сигнала за регламентируемый интервал времени.</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Для газоанализаторов, у которых показания корректируются потребителем при эксплуатации, вместо изменений показаний (выходного сигнала) за регламентируемый интервал времени нормировать интервал времени работы газоанализатора без кор</w:t>
      </w:r>
      <w:r>
        <w:rPr>
          <w:rFonts w:ascii="Helvetica" w:hAnsi="Helvetica" w:cs="Helvetica"/>
          <w:color w:val="333333"/>
        </w:rPr>
        <w:softHyphen/>
        <w:t>ректировки показаний, в течение которого основная погрешность находится в заданных пределах.</w:t>
      </w:r>
    </w:p>
    <w:p w:rsidR="00914A7B" w:rsidRDefault="00914A7B" w:rsidP="00914A7B">
      <w:pPr>
        <w:numPr>
          <w:ilvl w:val="0"/>
          <w:numId w:val="4"/>
        </w:numPr>
        <w:shd w:val="clear" w:color="auto" w:fill="FFFFFF"/>
        <w:spacing w:after="0" w:line="360" w:lineRule="atLeast"/>
        <w:ind w:left="0" w:firstLine="309"/>
        <w:jc w:val="both"/>
        <w:rPr>
          <w:rFonts w:ascii="Helvetica" w:hAnsi="Helvetica" w:cs="Helvetica"/>
          <w:color w:val="333333"/>
        </w:rPr>
      </w:pPr>
      <w:r>
        <w:rPr>
          <w:color w:val="333333"/>
          <w:sz w:val="14"/>
          <w:szCs w:val="14"/>
        </w:rPr>
        <w:t>               </w:t>
      </w:r>
      <w:r>
        <w:rPr>
          <w:rFonts w:ascii="Helvetica" w:hAnsi="Helvetica" w:cs="Helvetica"/>
          <w:color w:val="333333"/>
        </w:rPr>
        <w:t>Номинальное </w:t>
      </w:r>
      <w:r>
        <w:rPr>
          <w:rFonts w:ascii="Helvetica" w:hAnsi="Helvetica" w:cs="Helvetica"/>
          <w:b/>
          <w:bCs/>
          <w:color w:val="333333"/>
        </w:rPr>
        <w:t>время установления показаний </w:t>
      </w:r>
      <w:r>
        <w:rPr>
          <w:rFonts w:ascii="Helvetica" w:hAnsi="Helvetica" w:cs="Helvetica"/>
          <w:color w:val="333333"/>
        </w:rPr>
        <w:t>(выходного сигнала) при ступенчатом изменении измеряемой величины </w:t>
      </w:r>
      <w:r>
        <w:rPr>
          <w:rFonts w:ascii="Helvetica" w:hAnsi="Helvetica" w:cs="Helvetica"/>
          <w:noProof/>
          <w:color w:val="333333"/>
          <w:lang w:eastAsia="ru-RU"/>
        </w:rPr>
        <w:drawing>
          <wp:inline distT="0" distB="0" distL="0" distR="0">
            <wp:extent cx="533400" cy="219075"/>
            <wp:effectExtent l="0" t="0" r="0" b="9525"/>
            <wp:docPr id="69" name="Рисунок 69" descr="https://centrmetrolab.ru/images_kniga/ay9o1-tltj0_files/ay9o1-tltj0.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centrmetrolab.ru/images_kniga/ay9o1-tltj0_files/ay9o1-tltj0.16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Helvetica" w:hAnsi="Helvetica" w:cs="Helvetica"/>
          <w:color w:val="333333"/>
        </w:rPr>
        <w:t>и пределы допускаемого отклонения от него.</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Дополнительно могут нормироваться номинальное </w:t>
      </w:r>
      <w:r>
        <w:rPr>
          <w:rFonts w:ascii="Helvetica" w:hAnsi="Helvetica" w:cs="Helvetica"/>
          <w:b/>
          <w:bCs/>
          <w:color w:val="333333"/>
        </w:rPr>
        <w:t>время за</w:t>
      </w:r>
      <w:r>
        <w:rPr>
          <w:rFonts w:ascii="Helvetica" w:hAnsi="Helvetica" w:cs="Helvetica"/>
          <w:b/>
          <w:bCs/>
          <w:color w:val="333333"/>
        </w:rPr>
        <w:softHyphen/>
        <w:t>держки </w:t>
      </w:r>
      <w:r>
        <w:rPr>
          <w:rFonts w:ascii="Helvetica" w:hAnsi="Helvetica" w:cs="Helvetica"/>
          <w:noProof/>
          <w:color w:val="333333"/>
        </w:rPr>
        <w:drawing>
          <wp:inline distT="0" distB="0" distL="0" distR="0">
            <wp:extent cx="561975" cy="219075"/>
            <wp:effectExtent l="0" t="0" r="9525" b="9525"/>
            <wp:docPr id="68" name="Рисунок 68" descr="https://centrmetrolab.ru/images_kniga/ay9o1-tltj0_files/ay9o1-tltj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centrmetrolab.ru/images_kniga/ay9o1-tltj0_files/ay9o1-tltj0.16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rFonts w:ascii="Helvetica" w:hAnsi="Helvetica" w:cs="Helvetica"/>
          <w:color w:val="333333"/>
        </w:rPr>
        <w:t>и пределы допускаемого отклонения от него (рис. 21).</w:t>
      </w:r>
    </w:p>
    <w:p w:rsidR="00914A7B" w:rsidRDefault="00914A7B" w:rsidP="00914A7B">
      <w:pPr>
        <w:pStyle w:val="a3"/>
        <w:shd w:val="clear" w:color="auto" w:fill="FFFFFF"/>
        <w:spacing w:before="0" w:beforeAutospacing="0" w:after="0" w:afterAutospacing="0" w:line="360" w:lineRule="atLeast"/>
        <w:ind w:firstLine="309"/>
        <w:jc w:val="center"/>
        <w:rPr>
          <w:rFonts w:ascii="Helvetica" w:hAnsi="Helvetica" w:cs="Helvetica"/>
          <w:color w:val="333333"/>
        </w:rPr>
      </w:pPr>
      <w:r>
        <w:rPr>
          <w:rFonts w:ascii="Helvetica" w:hAnsi="Helvetica" w:cs="Helvetica"/>
          <w:noProof/>
          <w:color w:val="333333"/>
        </w:rPr>
        <w:lastRenderedPageBreak/>
        <w:drawing>
          <wp:inline distT="0" distB="0" distL="0" distR="0">
            <wp:extent cx="4638675" cy="2371725"/>
            <wp:effectExtent l="0" t="0" r="9525" b="9525"/>
            <wp:docPr id="67" name="Рисунок 67" descr="https://centrmetrolab.ru/images_kniga/ay9o1-tltj0_files/ay9o1-tltj0.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centrmetrolab.ru/images_kniga/ay9o1-tltj0_files/ay9o1-tltj0.167.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38675" cy="2371725"/>
                    </a:xfrm>
                    <a:prstGeom prst="rect">
                      <a:avLst/>
                    </a:prstGeom>
                    <a:noFill/>
                    <a:ln>
                      <a:noFill/>
                    </a:ln>
                  </pic:spPr>
                </pic:pic>
              </a:graphicData>
            </a:graphic>
          </wp:inline>
        </w:drawing>
      </w:r>
    </w:p>
    <w:p w:rsidR="00914A7B" w:rsidRDefault="00914A7B" w:rsidP="00914A7B">
      <w:pPr>
        <w:pStyle w:val="a3"/>
        <w:shd w:val="clear" w:color="auto" w:fill="FFFFFF"/>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Рис. 21. Динамические характеристики газоанализатора:</w:t>
      </w:r>
    </w:p>
    <w:p w:rsidR="00914A7B" w:rsidRDefault="00914A7B" w:rsidP="00914A7B">
      <w:pPr>
        <w:pStyle w:val="a3"/>
        <w:shd w:val="clear" w:color="auto" w:fill="FFFFFF"/>
        <w:spacing w:before="0" w:beforeAutospacing="0" w:after="0" w:afterAutospacing="0"/>
        <w:ind w:firstLine="309"/>
        <w:jc w:val="center"/>
        <w:rPr>
          <w:rFonts w:ascii="Helvetica" w:hAnsi="Helvetica" w:cs="Helvetica"/>
          <w:color w:val="333333"/>
          <w:sz w:val="20"/>
          <w:szCs w:val="20"/>
        </w:rPr>
      </w:pPr>
      <w:r>
        <w:rPr>
          <w:rFonts w:ascii="Helvetica" w:hAnsi="Helvetica" w:cs="Helvetica"/>
          <w:color w:val="333333"/>
          <w:sz w:val="20"/>
          <w:szCs w:val="20"/>
        </w:rPr>
        <w:t>1 – изменение измеряемой величины; 2 – изменение показаний (выходного сигнала); </w:t>
      </w:r>
      <w:proofErr w:type="gramStart"/>
      <w:r>
        <w:rPr>
          <w:rFonts w:ascii="Helvetica" w:hAnsi="Helvetica" w:cs="Helvetica"/>
          <w:color w:val="333333"/>
          <w:sz w:val="20"/>
          <w:szCs w:val="20"/>
        </w:rPr>
        <w:t>-и</w:t>
      </w:r>
      <w:proofErr w:type="gramEnd"/>
      <w:r>
        <w:rPr>
          <w:rFonts w:ascii="Helvetica" w:hAnsi="Helvetica" w:cs="Helvetica"/>
          <w:color w:val="333333"/>
          <w:sz w:val="20"/>
          <w:szCs w:val="20"/>
        </w:rPr>
        <w:t>змеряемая величина; </w:t>
      </w:r>
      <w:r>
        <w:rPr>
          <w:rFonts w:ascii="Helvetica" w:hAnsi="Helvetica" w:cs="Helvetica"/>
          <w:noProof/>
          <w:color w:val="333333"/>
          <w:sz w:val="20"/>
          <w:szCs w:val="20"/>
        </w:rPr>
        <w:drawing>
          <wp:inline distT="0" distB="0" distL="0" distR="0">
            <wp:extent cx="66675" cy="142875"/>
            <wp:effectExtent l="0" t="0" r="9525" b="9525"/>
            <wp:docPr id="66" name="Рисунок 66" descr="https://centrmetrolab.ru/images_kniga/ay9o1-tltj0_files/ay9o1-tltj0.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centrmetrolab.ru/images_kniga/ay9o1-tltj0_files/ay9o1-tltj0.16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r>
        <w:rPr>
          <w:rFonts w:ascii="Helvetica" w:hAnsi="Helvetica" w:cs="Helvetica"/>
          <w:color w:val="333333"/>
          <w:sz w:val="20"/>
          <w:szCs w:val="20"/>
        </w:rPr>
        <w:t> – время</w:t>
      </w:r>
    </w:p>
    <w:p w:rsidR="00914A7B" w:rsidRDefault="00914A7B" w:rsidP="00914A7B">
      <w:pPr>
        <w:pStyle w:val="a3"/>
        <w:shd w:val="clear" w:color="auto" w:fill="FFFFFF"/>
        <w:spacing w:before="0" w:beforeAutospacing="0" w:after="0" w:afterAutospacing="0" w:line="360" w:lineRule="atLeast"/>
        <w:jc w:val="both"/>
        <w:rPr>
          <w:rFonts w:ascii="Helvetica" w:hAnsi="Helvetica" w:cs="Helvetica"/>
          <w:color w:val="333333"/>
        </w:rPr>
      </w:pPr>
      <w:r>
        <w:rPr>
          <w:rFonts w:ascii="Helvetica" w:hAnsi="Helvetica" w:cs="Helvetica"/>
          <w:color w:val="333333"/>
        </w:rPr>
        <w:t> </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У приборов, предназначенных для регистрации изменения содержания компонента в смеси, может нормироваться </w:t>
      </w:r>
      <w:r>
        <w:rPr>
          <w:rFonts w:ascii="Helvetica" w:hAnsi="Helvetica" w:cs="Helvetica"/>
          <w:b/>
          <w:bCs/>
          <w:color w:val="333333"/>
        </w:rPr>
        <w:t>переход</w:t>
      </w:r>
      <w:r>
        <w:rPr>
          <w:rFonts w:ascii="Helvetica" w:hAnsi="Helvetica" w:cs="Helvetica"/>
          <w:b/>
          <w:bCs/>
          <w:color w:val="333333"/>
        </w:rPr>
        <w:softHyphen/>
        <w:t>ная характеристика </w:t>
      </w:r>
      <w:r>
        <w:rPr>
          <w:rFonts w:ascii="Helvetica" w:hAnsi="Helvetica" w:cs="Helvetica"/>
          <w:color w:val="333333"/>
        </w:rPr>
        <w:t>в виде формулы или графика.</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Согласно ГОСТ 27540-87. «Сигнализаторы горючих газов термохимические. Общие технические условия» нормируется время срабатывания сигнализатора. Время срабатывания опреде</w:t>
      </w:r>
      <w:r>
        <w:rPr>
          <w:rFonts w:ascii="Helvetica" w:hAnsi="Helvetica" w:cs="Helvetica"/>
          <w:color w:val="333333"/>
        </w:rPr>
        <w:softHyphen/>
        <w:t>ляют путем скачкообразного изменения концентрации опреде</w:t>
      </w:r>
      <w:r>
        <w:rPr>
          <w:rFonts w:ascii="Helvetica" w:hAnsi="Helvetica" w:cs="Helvetica"/>
          <w:color w:val="333333"/>
        </w:rPr>
        <w:softHyphen/>
        <w:t>ляемого компонента на входе датчика от нуля до значения, пре</w:t>
      </w:r>
      <w:r>
        <w:rPr>
          <w:rFonts w:ascii="Helvetica" w:hAnsi="Helvetica" w:cs="Helvetica"/>
          <w:color w:val="333333"/>
        </w:rPr>
        <w:softHyphen/>
        <w:t>вышающего сигнальную концентрацию в 1,6 раза.</w:t>
      </w:r>
    </w:p>
    <w:p w:rsidR="00914A7B" w:rsidRDefault="00914A7B" w:rsidP="00914A7B">
      <w:pPr>
        <w:pStyle w:val="a3"/>
        <w:shd w:val="clear" w:color="auto" w:fill="FFFFFF"/>
        <w:spacing w:before="0" w:beforeAutospacing="0" w:after="0" w:afterAutospacing="0" w:line="360" w:lineRule="atLeast"/>
        <w:jc w:val="center"/>
        <w:rPr>
          <w:rFonts w:ascii="Helvetica" w:hAnsi="Helvetica" w:cs="Helvetica"/>
          <w:color w:val="333333"/>
        </w:rPr>
      </w:pPr>
      <w:r>
        <w:rPr>
          <w:rFonts w:ascii="Helvetica" w:hAnsi="Helvetica" w:cs="Helvetica"/>
          <w:b/>
          <w:bCs/>
          <w:color w:val="333333"/>
        </w:rPr>
        <w:t>4. МЕТРОЛОГИЧЕСКОЕ ОБЕСПЕЧЕНИЕ</w:t>
      </w:r>
    </w:p>
    <w:p w:rsidR="00914A7B" w:rsidRDefault="00914A7B" w:rsidP="00914A7B">
      <w:pPr>
        <w:pStyle w:val="a3"/>
        <w:shd w:val="clear" w:color="auto" w:fill="FFFFFF"/>
        <w:spacing w:before="0" w:beforeAutospacing="0" w:after="0" w:afterAutospacing="0" w:line="360" w:lineRule="atLeast"/>
        <w:jc w:val="center"/>
        <w:rPr>
          <w:rFonts w:ascii="Helvetica" w:hAnsi="Helvetica" w:cs="Helvetica"/>
          <w:color w:val="333333"/>
        </w:rPr>
      </w:pPr>
      <w:r>
        <w:rPr>
          <w:rFonts w:ascii="Helvetica" w:hAnsi="Helvetica" w:cs="Helvetica"/>
          <w:b/>
          <w:bCs/>
          <w:color w:val="333333"/>
        </w:rPr>
        <w:t>ГАЗОВОГО АНАЛИЗА</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b/>
          <w:bCs/>
          <w:color w:val="333333"/>
        </w:rPr>
        <w:t>4.1. Государственная поверочная схема для средств измерений содержания компонентов в газовых средах</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С начала 2016 года в Российской Федерации действует ГОСТ 8.578-2014 «Государственная поверочная схема для средств из</w:t>
      </w:r>
      <w:r>
        <w:rPr>
          <w:rFonts w:ascii="Helvetica" w:hAnsi="Helvetica" w:cs="Helvetica"/>
          <w:color w:val="333333"/>
        </w:rPr>
        <w:softHyphen/>
        <w:t>мерений содержания компонентов в газовых средах».</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До этого действовали поверочные схемы согласно ГОСТ 8.578-2002 и ГОСТ 8.578-2008.</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Государственная поверочная схема устанавливает порядок передачи размеров единиц: молярной доли – процент </w:t>
      </w:r>
      <w:r>
        <w:rPr>
          <w:rFonts w:ascii="Helvetica" w:hAnsi="Helvetica" w:cs="Helvetica"/>
          <w:noProof/>
          <w:color w:val="333333"/>
        </w:rPr>
        <w:drawing>
          <wp:inline distT="0" distB="0" distL="0" distR="0">
            <wp:extent cx="266700" cy="171450"/>
            <wp:effectExtent l="0" t="0" r="0" b="0"/>
            <wp:docPr id="65" name="Рисунок 65" descr="https://centrmetrolab.ru/images_kniga/ay9o1-tltj0_files/ay9o1-tltj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entrmetrolab.ru/images_kniga/ay9o1-tltj0_files/ay9o1-tltj0.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Helvetica" w:hAnsi="Helvetica" w:cs="Helvetica"/>
          <w:color w:val="333333"/>
        </w:rPr>
        <w:t> – и мас</w:t>
      </w:r>
      <w:r>
        <w:rPr>
          <w:rFonts w:ascii="Helvetica" w:hAnsi="Helvetica" w:cs="Helvetica"/>
          <w:color w:val="333333"/>
        </w:rPr>
        <w:softHyphen/>
        <w:t>совой концентрации – миллиграмм на кубический метр</w:t>
      </w:r>
      <w:proofErr w:type="gramStart"/>
      <w:r>
        <w:rPr>
          <w:rFonts w:ascii="Helvetica" w:hAnsi="Helvetica" w:cs="Helvetica"/>
          <w:color w:val="333333"/>
        </w:rPr>
        <w:t xml:space="preserve"> (</w:t>
      </w:r>
      <w:r>
        <w:rPr>
          <w:rFonts w:ascii="Helvetica" w:hAnsi="Helvetica" w:cs="Helvetica"/>
          <w:noProof/>
          <w:color w:val="333333"/>
        </w:rPr>
        <w:drawing>
          <wp:inline distT="0" distB="0" distL="0" distR="0">
            <wp:extent cx="419100" cy="381000"/>
            <wp:effectExtent l="0" t="0" r="0" b="0"/>
            <wp:docPr id="64" name="Рисунок 64" descr="https://centrmetrolab.ru/images_kniga/ay9o1-tltj0_files/ay9o1-tltj0.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centrmetrolab.ru/images_kniga/ay9o1-tltj0_files/ay9o1-tltj0.16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Pr>
          <w:rFonts w:ascii="Helvetica" w:hAnsi="Helvetica" w:cs="Helvetica"/>
          <w:color w:val="333333"/>
        </w:rPr>
        <w:t xml:space="preserve">) </w:t>
      </w:r>
      <w:proofErr w:type="gramEnd"/>
      <w:r>
        <w:rPr>
          <w:rFonts w:ascii="Helvetica" w:hAnsi="Helvetica" w:cs="Helvetica"/>
          <w:color w:val="333333"/>
        </w:rPr>
        <w:t>от государственного первичного эталона с помощью рабочих этало</w:t>
      </w:r>
      <w:r>
        <w:rPr>
          <w:rFonts w:ascii="Helvetica" w:hAnsi="Helvetica" w:cs="Helvetica"/>
          <w:color w:val="333333"/>
        </w:rPr>
        <w:softHyphen/>
        <w:t>нов рабочим средствам измерений.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proofErr w:type="gramStart"/>
      <w:r>
        <w:rPr>
          <w:rFonts w:ascii="Helvetica" w:hAnsi="Helvetica" w:cs="Helvetica"/>
          <w:color w:val="333333"/>
        </w:rPr>
        <w:t>Значения массовой доли (процент </w:t>
      </w:r>
      <w:r>
        <w:rPr>
          <w:rFonts w:ascii="Helvetica" w:hAnsi="Helvetica" w:cs="Helvetica"/>
          <w:noProof/>
          <w:color w:val="333333"/>
        </w:rPr>
        <w:drawing>
          <wp:inline distT="0" distB="0" distL="0" distR="0">
            <wp:extent cx="266700" cy="171450"/>
            <wp:effectExtent l="0" t="0" r="0" b="0"/>
            <wp:docPr id="63" name="Рисунок 63" descr="https://centrmetrolab.ru/images_kniga/ay9o1-tltj0_files/ay9o1-tltj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centrmetrolab.ru/images_kniga/ay9o1-tltj0_files/ay9o1-tltj0.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Pr>
          <w:rFonts w:ascii="Helvetica" w:hAnsi="Helvetica" w:cs="Helvetica"/>
          <w:color w:val="333333"/>
        </w:rPr>
        <w:t>) и объемной доли ком</w:t>
      </w:r>
      <w:r>
        <w:rPr>
          <w:rFonts w:ascii="Helvetica" w:hAnsi="Helvetica" w:cs="Helvetica"/>
          <w:color w:val="333333"/>
        </w:rPr>
        <w:softHyphen/>
        <w:t>понента) процент </w:t>
      </w:r>
      <w:r>
        <w:rPr>
          <w:rFonts w:ascii="Helvetica" w:hAnsi="Helvetica" w:cs="Helvetica"/>
          <w:noProof/>
          <w:color w:val="333333"/>
        </w:rPr>
        <w:drawing>
          <wp:inline distT="0" distB="0" distL="0" distR="0">
            <wp:extent cx="304800" cy="171450"/>
            <wp:effectExtent l="0" t="0" r="0" b="0"/>
            <wp:docPr id="62" name="Рисунок 62" descr="https://centrmetrolab.ru/images_kniga/ay9o1-tltj0_files/ay9o1-tltj0.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centrmetrolab.ru/images_kniga/ay9o1-tltj0_files/ay9o1-tltj0.17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Helvetica" w:hAnsi="Helvetica" w:cs="Helvetica"/>
          <w:color w:val="333333"/>
        </w:rPr>
        <w:t>могут быть определены путем пересчета значения молярной доли с использованием справочных данных.</w:t>
      </w:r>
      <w:proofErr w:type="gramEnd"/>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lastRenderedPageBreak/>
        <w:t>В состав государственной поверочной схемы входят государ</w:t>
      </w:r>
      <w:r>
        <w:rPr>
          <w:rFonts w:ascii="Helvetica" w:hAnsi="Helvetica" w:cs="Helvetica"/>
          <w:color w:val="333333"/>
        </w:rPr>
        <w:softHyphen/>
        <w:t>ственный первичный эталон (ГПЭ), рабочие эталоны 0-го, 1-го, 2-го разрядов и рабочие средства измерений.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 состав ГПЭ входят:</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комплекс аналитической и газосмесительной аппаратуры;</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эталоны сравнения – чистые газы и газовые смеси в баллонах пол давлением;</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 xml:space="preserve">эталоны сравнения – источники </w:t>
      </w:r>
      <w:proofErr w:type="spellStart"/>
      <w:r>
        <w:rPr>
          <w:rFonts w:ascii="Helvetica" w:hAnsi="Helvetica" w:cs="Helvetica"/>
          <w:color w:val="333333"/>
        </w:rPr>
        <w:t>микропотоков</w:t>
      </w:r>
      <w:proofErr w:type="spellEnd"/>
      <w:r>
        <w:rPr>
          <w:rFonts w:ascii="Helvetica" w:hAnsi="Helvetica" w:cs="Helvetica"/>
          <w:color w:val="333333"/>
        </w:rPr>
        <w:t xml:space="preserve"> газов и паров.</w:t>
      </w:r>
    </w:p>
    <w:p w:rsidR="00914A7B" w:rsidRDefault="00914A7B" w:rsidP="00914A7B">
      <w:pPr>
        <w:pStyle w:val="a3"/>
        <w:shd w:val="clear" w:color="auto" w:fill="FFFFFF"/>
        <w:spacing w:before="0" w:beforeAutospacing="0" w:after="0" w:afterAutospacing="0" w:line="360" w:lineRule="atLeast"/>
        <w:ind w:firstLine="309"/>
        <w:jc w:val="both"/>
        <w:rPr>
          <w:rFonts w:ascii="Helvetica" w:hAnsi="Helvetica" w:cs="Helvetica"/>
          <w:color w:val="333333"/>
        </w:rPr>
      </w:pPr>
      <w:r>
        <w:rPr>
          <w:rFonts w:ascii="Helvetica" w:hAnsi="Helvetica" w:cs="Helvetica"/>
          <w:color w:val="333333"/>
        </w:rPr>
        <w:t>В состав рабочих эталонов входят газоаналитические и газо</w:t>
      </w:r>
      <w:r>
        <w:rPr>
          <w:rFonts w:ascii="Helvetica" w:hAnsi="Helvetica" w:cs="Helvetica"/>
          <w:color w:val="333333"/>
        </w:rPr>
        <w:softHyphen/>
        <w:t>смесительные установки и стандартные образцы газовых смесей.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В качестве рабочих средств измерений поверочная схема пре</w:t>
      </w:r>
      <w:r>
        <w:rPr>
          <w:rFonts w:ascii="Helvetica" w:hAnsi="Helvetica" w:cs="Helvetica"/>
          <w:color w:val="333333"/>
        </w:rPr>
        <w:softHyphen/>
        <w:t>дусматривает следующие средства измерений:</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газосигнализаторы;</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газоанализаторы;</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газоаналитические станции и посты контроля загрязнения атмосферы;</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потоковые и лабораторные хроматографы; хромато-масс-спектрометры.</w:t>
      </w:r>
    </w:p>
    <w:p w:rsidR="00914A7B" w:rsidRDefault="00914A7B" w:rsidP="00914A7B">
      <w:pPr>
        <w:pStyle w:val="a3"/>
        <w:shd w:val="clear" w:color="auto" w:fill="FFFFFF"/>
        <w:spacing w:before="0" w:beforeAutospacing="0" w:after="0" w:afterAutospacing="0" w:line="360" w:lineRule="atLeast"/>
        <w:ind w:firstLine="328"/>
        <w:jc w:val="both"/>
        <w:rPr>
          <w:rFonts w:ascii="Helvetica" w:hAnsi="Helvetica" w:cs="Helvetica"/>
          <w:color w:val="333333"/>
        </w:rPr>
      </w:pPr>
      <w:r>
        <w:rPr>
          <w:rFonts w:ascii="Helvetica" w:hAnsi="Helvetica" w:cs="Helvetica"/>
          <w:color w:val="333333"/>
        </w:rPr>
        <w:t>Рабочие средства разделяются на группы точности: средства измерений высокой, средней и низкой точности.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ГОСТ 5.578 не приводится требование по соотношению пределов допускаемой погрешности эталонной газовой смеси и поверяемого газоанализатора. Такое требование приведено в ГОСТ </w:t>
      </w:r>
      <w:proofErr w:type="spellStart"/>
      <w:proofErr w:type="gramStart"/>
      <w:r w:rsidRPr="00914A7B">
        <w:rPr>
          <w:rFonts w:ascii="Helvetica" w:eastAsia="Times New Roman" w:hAnsi="Helvetica" w:cs="Helvetica"/>
          <w:color w:val="333333"/>
          <w:sz w:val="24"/>
          <w:szCs w:val="24"/>
          <w:lang w:eastAsia="ru-RU"/>
        </w:rPr>
        <w:t>ГОСТ</w:t>
      </w:r>
      <w:proofErr w:type="spellEnd"/>
      <w:proofErr w:type="gramEnd"/>
      <w:r w:rsidRPr="00914A7B">
        <w:rPr>
          <w:rFonts w:ascii="Helvetica" w:eastAsia="Times New Roman" w:hAnsi="Helvetica" w:cs="Helvetica"/>
          <w:color w:val="333333"/>
          <w:sz w:val="24"/>
          <w:szCs w:val="24"/>
          <w:lang w:eastAsia="ru-RU"/>
        </w:rPr>
        <w:t> 13320-81 «Газоанализаторы промышленные авто</w:t>
      </w:r>
      <w:r w:rsidRPr="00914A7B">
        <w:rPr>
          <w:rFonts w:ascii="Helvetica" w:eastAsia="Times New Roman" w:hAnsi="Helvetica" w:cs="Helvetica"/>
          <w:color w:val="333333"/>
          <w:sz w:val="24"/>
          <w:szCs w:val="24"/>
          <w:lang w:eastAsia="ru-RU"/>
        </w:rPr>
        <w:softHyphen/>
        <w:t>матические. Общие технические условия».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испытаниях газоанализаторов определяется основная по</w:t>
      </w:r>
      <w:r w:rsidRPr="00914A7B">
        <w:rPr>
          <w:rFonts w:ascii="Helvetica" w:eastAsia="Times New Roman" w:hAnsi="Helvetica" w:cs="Helvetica"/>
          <w:color w:val="333333"/>
          <w:sz w:val="24"/>
          <w:szCs w:val="24"/>
          <w:lang w:eastAsia="ru-RU"/>
        </w:rPr>
        <w:softHyphen/>
        <w:t>грешность в соответствии ГОСТ 13320-81. Основная погреш</w:t>
      </w:r>
      <w:r w:rsidRPr="00914A7B">
        <w:rPr>
          <w:rFonts w:ascii="Helvetica" w:eastAsia="Times New Roman" w:hAnsi="Helvetica" w:cs="Helvetica"/>
          <w:color w:val="333333"/>
          <w:sz w:val="24"/>
          <w:szCs w:val="24"/>
          <w:lang w:eastAsia="ru-RU"/>
        </w:rPr>
        <w:softHyphen/>
        <w:t>ность определяется с использованием поверочных смесей со сле</w:t>
      </w:r>
      <w:r w:rsidRPr="00914A7B">
        <w:rPr>
          <w:rFonts w:ascii="Helvetica" w:eastAsia="Times New Roman" w:hAnsi="Helvetica" w:cs="Helvetica"/>
          <w:color w:val="333333"/>
          <w:sz w:val="24"/>
          <w:szCs w:val="24"/>
          <w:lang w:eastAsia="ru-RU"/>
        </w:rPr>
        <w:softHyphen/>
        <w:t>дующими характеристиками.</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Концентрация измеряемого компонента в смесях соответст</w:t>
      </w:r>
      <w:r w:rsidRPr="00914A7B">
        <w:rPr>
          <w:rFonts w:ascii="Helvetica" w:eastAsia="Times New Roman" w:hAnsi="Helvetica" w:cs="Helvetica"/>
          <w:color w:val="333333"/>
          <w:sz w:val="24"/>
          <w:szCs w:val="24"/>
          <w:lang w:eastAsia="ru-RU"/>
        </w:rPr>
        <w:softHyphen/>
        <w:t>вует точкам диапазона измерений:</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105275" cy="171450"/>
            <wp:effectExtent l="0" t="0" r="9525" b="0"/>
            <wp:docPr id="210" name="Рисунок 210" descr="https://centrmetrolab.ru/images_kniga/ay9o1-tltj0_files/ay9o1-tltj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centrmetrolab.ru/images_kniga/ay9o1-tltj0_files/ay9o1-tltj0.18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05275" cy="1714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Последовательность подачи смесей:</w:t>
      </w:r>
    </w:p>
    <w:p w:rsidR="00914A7B" w:rsidRPr="00914A7B" w:rsidRDefault="00914A7B" w:rsidP="00914A7B">
      <w:pPr>
        <w:shd w:val="clear" w:color="auto" w:fill="FFFFFF"/>
        <w:spacing w:after="0" w:line="360" w:lineRule="atLeast"/>
        <w:ind w:firstLine="309"/>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228850" cy="171450"/>
            <wp:effectExtent l="0" t="0" r="0" b="0"/>
            <wp:docPr id="209" name="Рисунок 209" descr="https://centrmetrolab.ru/images_kniga/ay9o1-tltj0_files/ay9o1-tltj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centrmetrolab.ru/images_kniga/ay9o1-tltj0_files/ay9o1-tltj0.18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28850" cy="1714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Для газоанализаторов с линейной номинальной характери</w:t>
      </w:r>
      <w:r w:rsidRPr="00914A7B">
        <w:rPr>
          <w:rFonts w:ascii="Helvetica" w:eastAsia="Times New Roman" w:hAnsi="Helvetica" w:cs="Helvetica"/>
          <w:color w:val="333333"/>
          <w:sz w:val="24"/>
          <w:szCs w:val="24"/>
          <w:lang w:eastAsia="ru-RU"/>
        </w:rPr>
        <w:softHyphen/>
        <w:t>стикой преобразования или равномерной шкалой допускается применять поверочные газовые смеси с отклонением от номи</w:t>
      </w:r>
      <w:r w:rsidRPr="00914A7B">
        <w:rPr>
          <w:rFonts w:ascii="Helvetica" w:eastAsia="Times New Roman" w:hAnsi="Helvetica" w:cs="Helvetica"/>
          <w:color w:val="333333"/>
          <w:sz w:val="24"/>
          <w:szCs w:val="24"/>
          <w:lang w:eastAsia="ru-RU"/>
        </w:rPr>
        <w:softHyphen/>
        <w:t>нального содержания определяемого компонента до </w:t>
      </w:r>
      <w:r>
        <w:rPr>
          <w:rFonts w:ascii="Helvetica" w:eastAsia="Times New Roman" w:hAnsi="Helvetica" w:cs="Helvetica"/>
          <w:noProof/>
          <w:color w:val="333333"/>
          <w:sz w:val="24"/>
          <w:szCs w:val="24"/>
          <w:lang w:eastAsia="ru-RU"/>
        </w:rPr>
        <w:drawing>
          <wp:inline distT="0" distB="0" distL="0" distR="0">
            <wp:extent cx="552450" cy="171450"/>
            <wp:effectExtent l="0" t="0" r="0" b="0"/>
            <wp:docPr id="208" name="Рисунок 208" descr="https://centrmetrolab.ru/images_kniga/ay9o1-tltj0_files/ay9o1-tltj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centrmetrolab.ru/images_kniga/ay9o1-tltj0_files/ay9o1-tltj0.18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Кроме того, число используемых смесей может быть сокра</w:t>
      </w:r>
      <w:r w:rsidRPr="00914A7B">
        <w:rPr>
          <w:rFonts w:ascii="Helvetica" w:eastAsia="Times New Roman" w:hAnsi="Helvetica" w:cs="Helvetica"/>
          <w:color w:val="333333"/>
          <w:sz w:val="24"/>
          <w:szCs w:val="24"/>
          <w:lang w:eastAsia="ru-RU"/>
        </w:rPr>
        <w:softHyphen/>
        <w:t>щено да трех. В этом случае последовательность подачи смесей:</w:t>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257300" cy="171450"/>
            <wp:effectExtent l="0" t="0" r="0" b="0"/>
            <wp:docPr id="207" name="Рисунок 207" descr="https://centrmetrolab.ru/images_kniga/ay9o1-tltj0_files/ay9o1-tltj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centrmetrolab.ru/images_kniga/ay9o1-tltj0_files/ay9o1-tltj0.184.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Отношение погрешности, с которой установлено содержание измеряемого компонента </w:t>
      </w:r>
      <w:r>
        <w:rPr>
          <w:rFonts w:ascii="Helvetica" w:eastAsia="Times New Roman" w:hAnsi="Helvetica" w:cs="Helvetica"/>
          <w:noProof/>
          <w:color w:val="333333"/>
          <w:sz w:val="24"/>
          <w:szCs w:val="24"/>
          <w:lang w:eastAsia="ru-RU"/>
        </w:rPr>
        <w:drawing>
          <wp:inline distT="0" distB="0" distL="0" distR="0">
            <wp:extent cx="161925" cy="219075"/>
            <wp:effectExtent l="0" t="0" r="9525" b="9525"/>
            <wp:docPr id="206" name="Рисунок 206" descr="https://centrmetrolab.ru/images_kniga/ay9o1-tltj0_files/ay9o1-tltj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centrmetrolab.ru/images_kniga/ay9o1-tltj0_files/ay9o1-tltj0.185.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xml:space="preserve">, к пределу основной допускаемой погрешности (или пределу </w:t>
      </w:r>
      <w:r w:rsidRPr="00914A7B">
        <w:rPr>
          <w:rFonts w:ascii="Helvetica" w:eastAsia="Times New Roman" w:hAnsi="Helvetica" w:cs="Helvetica"/>
          <w:color w:val="333333"/>
          <w:sz w:val="24"/>
          <w:szCs w:val="24"/>
          <w:lang w:eastAsia="ru-RU"/>
        </w:rPr>
        <w:lastRenderedPageBreak/>
        <w:t>основной допускаемой систематиче</w:t>
      </w:r>
      <w:r w:rsidRPr="00914A7B">
        <w:rPr>
          <w:rFonts w:ascii="Helvetica" w:eastAsia="Times New Roman" w:hAnsi="Helvetica" w:cs="Helvetica"/>
          <w:color w:val="333333"/>
          <w:sz w:val="24"/>
          <w:szCs w:val="24"/>
          <w:lang w:eastAsia="ru-RU"/>
        </w:rPr>
        <w:softHyphen/>
        <w:t>ской погрешности) поверяемого прибора </w:t>
      </w:r>
      <w:r>
        <w:rPr>
          <w:rFonts w:ascii="Helvetica" w:eastAsia="Times New Roman" w:hAnsi="Helvetica" w:cs="Helvetica"/>
          <w:noProof/>
          <w:color w:val="333333"/>
          <w:sz w:val="24"/>
          <w:szCs w:val="24"/>
          <w:lang w:eastAsia="ru-RU"/>
        </w:rPr>
        <w:drawing>
          <wp:inline distT="0" distB="0" distL="0" distR="0">
            <wp:extent cx="161925" cy="219075"/>
            <wp:effectExtent l="0" t="0" r="9525" b="9525"/>
            <wp:docPr id="205" name="Рисунок 205" descr="https://centrmetrolab.ru/images_kniga/ay9o1-tltj0_files/ay9o1-tltj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centrmetrolab.ru/images_kniga/ay9o1-tltj0_files/ay9o1-tltj0.185.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не должно быть бо</w:t>
      </w:r>
      <w:r w:rsidRPr="00914A7B">
        <w:rPr>
          <w:rFonts w:ascii="Helvetica" w:eastAsia="Times New Roman" w:hAnsi="Helvetica" w:cs="Helvetica"/>
          <w:color w:val="333333"/>
          <w:sz w:val="24"/>
          <w:szCs w:val="24"/>
          <w:lang w:eastAsia="ru-RU"/>
        </w:rPr>
        <w:softHyphen/>
        <w:t>лее </w:t>
      </w:r>
      <w:r>
        <w:rPr>
          <w:rFonts w:ascii="Helvetica" w:eastAsia="Times New Roman" w:hAnsi="Helvetica" w:cs="Helvetica"/>
          <w:noProof/>
          <w:color w:val="333333"/>
          <w:sz w:val="24"/>
          <w:szCs w:val="24"/>
          <w:lang w:eastAsia="ru-RU"/>
        </w:rPr>
        <w:drawing>
          <wp:inline distT="0" distB="0" distL="0" distR="0">
            <wp:extent cx="247650" cy="323850"/>
            <wp:effectExtent l="0" t="0" r="0" b="0"/>
            <wp:docPr id="204" name="Рисунок 204" descr="https://centrmetrolab.ru/images_kniga/ay9o1-tltj0_files/ay9o1-tltj0.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centrmetrolab.ru/images_kniga/ay9o1-tltj0_files/ay9o1-tltj0.18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90550" cy="400050"/>
            <wp:effectExtent l="0" t="0" r="0" b="0"/>
            <wp:docPr id="203" name="Рисунок 203" descr="https://centrmetrolab.ru/images_kniga/ay9o1-tltj0_files/ay9o1-tltj0.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centrmetrolab.ru/images_kniga/ay9o1-tltj0_files/ay9o1-tltj0.187.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обоснованных случаях допускается увеличивать это соот</w:t>
      </w:r>
      <w:r w:rsidRPr="00914A7B">
        <w:rPr>
          <w:rFonts w:ascii="Helvetica" w:eastAsia="Times New Roman" w:hAnsi="Helvetica" w:cs="Helvetica"/>
          <w:color w:val="333333"/>
          <w:sz w:val="24"/>
          <w:szCs w:val="24"/>
          <w:lang w:eastAsia="ru-RU"/>
        </w:rPr>
        <w:softHyphen/>
        <w:t>ношение: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90550" cy="400050"/>
            <wp:effectExtent l="0" t="0" r="0" b="0"/>
            <wp:docPr id="202" name="Рисунок 202" descr="https://centrmetrolab.ru/images_kniga/ay9o1-tltj0_files/ay9o1-tltj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centrmetrolab.ru/images_kniga/ay9o1-tltj0_files/ay9o1-tltj0.18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proofErr w:type="gramStart"/>
      <w:r w:rsidRPr="00914A7B">
        <w:rPr>
          <w:rFonts w:ascii="Helvetica" w:eastAsia="Times New Roman" w:hAnsi="Helvetica" w:cs="Helvetica"/>
          <w:color w:val="333333"/>
          <w:sz w:val="24"/>
          <w:szCs w:val="24"/>
          <w:lang w:eastAsia="ru-RU"/>
        </w:rPr>
        <w:t>Исходя из такого требования выбираются</w:t>
      </w:r>
      <w:proofErr w:type="gramEnd"/>
      <w:r w:rsidRPr="00914A7B">
        <w:rPr>
          <w:rFonts w:ascii="Helvetica" w:eastAsia="Times New Roman" w:hAnsi="Helvetica" w:cs="Helvetica"/>
          <w:color w:val="333333"/>
          <w:sz w:val="24"/>
          <w:szCs w:val="24"/>
          <w:lang w:eastAsia="ru-RU"/>
        </w:rPr>
        <w:t> характеристики ПГС и при поверке.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Например, в ГОСТ 8.629-2013 «ГСИ. Средства поверки ста</w:t>
      </w:r>
      <w:r w:rsidRPr="00914A7B">
        <w:rPr>
          <w:rFonts w:ascii="Helvetica" w:eastAsia="Times New Roman" w:hAnsi="Helvetica" w:cs="Helvetica"/>
          <w:color w:val="333333"/>
          <w:sz w:val="24"/>
          <w:szCs w:val="24"/>
          <w:lang w:eastAsia="ru-RU"/>
        </w:rPr>
        <w:softHyphen/>
        <w:t>ционарные и мобильные для газоанализаторов и сигнализаторов горючих газов и паров горючих жидкостей. Общие технические требования» приводятся такие же требования.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сигнализаторов, не имеющих отчетного устрой</w:t>
      </w:r>
      <w:r w:rsidRPr="00914A7B">
        <w:rPr>
          <w:rFonts w:ascii="Helvetica" w:eastAsia="Times New Roman" w:hAnsi="Helvetica" w:cs="Helvetica"/>
          <w:color w:val="333333"/>
          <w:sz w:val="24"/>
          <w:szCs w:val="24"/>
          <w:lang w:eastAsia="ru-RU"/>
        </w:rPr>
        <w:softHyphen/>
        <w:t>ства, предъявляется более жесткое требование: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171575" cy="400050"/>
            <wp:effectExtent l="0" t="0" r="9525" b="0"/>
            <wp:docPr id="201" name="Рисунок 201" descr="https://centrmetrolab.ru/images_kniga/ay9o1-tltj0_files/ay9o1-tltj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centrmetrolab.ru/images_kniga/ay9o1-tltj0_files/ay9o1-tltj0.189.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361950" cy="219075"/>
            <wp:effectExtent l="0" t="0" r="0" b="9525"/>
            <wp:docPr id="200" name="Рисунок 200" descr="https://centrmetrolab.ru/images_kniga/ay9o1-tltj0_files/ay9o1-tltj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centrmetrolab.ru/images_kniga/ay9o1-tltj0_files/ay9o1-tltj0.190.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допуск на приготовление ПГС;</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09550" cy="219075"/>
            <wp:effectExtent l="0" t="0" r="0" b="9525"/>
            <wp:docPr id="199" name="Рисунок 199" descr="https://centrmetrolab.ru/images_kniga/ay9o1-tltj0_files/ay9o1-tltj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centrmetrolab.ru/images_kniga/ay9o1-tltj0_files/ay9o1-tltj0.19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предел допускаемой погрешности аттестации целевого компонента в ПГС.</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4.2. Методы приготовление ПГС.</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ПГС готовят в статических и динамических газосмесительных установках.</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w:t>
      </w:r>
      <w:r w:rsidRPr="00914A7B">
        <w:rPr>
          <w:rFonts w:ascii="Helvetica" w:eastAsia="Times New Roman" w:hAnsi="Helvetica" w:cs="Helvetica"/>
          <w:b/>
          <w:bCs/>
          <w:color w:val="333333"/>
          <w:sz w:val="24"/>
          <w:szCs w:val="24"/>
          <w:lang w:eastAsia="ru-RU"/>
        </w:rPr>
        <w:t>статических установках </w:t>
      </w:r>
      <w:r w:rsidRPr="00914A7B">
        <w:rPr>
          <w:rFonts w:ascii="Helvetica" w:eastAsia="Times New Roman" w:hAnsi="Helvetica" w:cs="Helvetica"/>
          <w:color w:val="333333"/>
          <w:sz w:val="24"/>
          <w:szCs w:val="24"/>
          <w:lang w:eastAsia="ru-RU"/>
        </w:rPr>
        <w:t>смеси готовят весовым, объем</w:t>
      </w:r>
      <w:r w:rsidRPr="00914A7B">
        <w:rPr>
          <w:rFonts w:ascii="Helvetica" w:eastAsia="Times New Roman" w:hAnsi="Helvetica" w:cs="Helvetica"/>
          <w:color w:val="333333"/>
          <w:sz w:val="24"/>
          <w:szCs w:val="24"/>
          <w:lang w:eastAsia="ru-RU"/>
        </w:rPr>
        <w:softHyphen/>
        <w:t>ным и манометрическим методами.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Весовой метод. </w:t>
      </w:r>
      <w:r w:rsidRPr="00914A7B">
        <w:rPr>
          <w:rFonts w:ascii="Helvetica" w:eastAsia="Times New Roman" w:hAnsi="Helvetica" w:cs="Helvetica"/>
          <w:color w:val="333333"/>
          <w:sz w:val="24"/>
          <w:szCs w:val="24"/>
          <w:lang w:eastAsia="ru-RU"/>
        </w:rPr>
        <w:t xml:space="preserve">После очистки и </w:t>
      </w:r>
      <w:proofErr w:type="spellStart"/>
      <w:r w:rsidRPr="00914A7B">
        <w:rPr>
          <w:rFonts w:ascii="Helvetica" w:eastAsia="Times New Roman" w:hAnsi="Helvetica" w:cs="Helvetica"/>
          <w:color w:val="333333"/>
          <w:sz w:val="24"/>
          <w:szCs w:val="24"/>
          <w:lang w:eastAsia="ru-RU"/>
        </w:rPr>
        <w:t>вакуумирования</w:t>
      </w:r>
      <w:proofErr w:type="spellEnd"/>
      <w:r w:rsidRPr="00914A7B">
        <w:rPr>
          <w:rFonts w:ascii="Helvetica" w:eastAsia="Times New Roman" w:hAnsi="Helvetica" w:cs="Helvetica"/>
          <w:color w:val="333333"/>
          <w:sz w:val="24"/>
          <w:szCs w:val="24"/>
          <w:lang w:eastAsia="ru-RU"/>
        </w:rPr>
        <w:t xml:space="preserve"> взвешива</w:t>
      </w:r>
      <w:r w:rsidRPr="00914A7B">
        <w:rPr>
          <w:rFonts w:ascii="Helvetica" w:eastAsia="Times New Roman" w:hAnsi="Helvetica" w:cs="Helvetica"/>
          <w:color w:val="333333"/>
          <w:sz w:val="24"/>
          <w:szCs w:val="24"/>
          <w:lang w:eastAsia="ru-RU"/>
        </w:rPr>
        <w:softHyphen/>
        <w:t>ется пустой баллон. Затем в баллон вводят исходный газ, после чего баллон взвешивается. Вводят в баллон газ-разбавитель, бал</w:t>
      </w:r>
      <w:r w:rsidRPr="00914A7B">
        <w:rPr>
          <w:rFonts w:ascii="Helvetica" w:eastAsia="Times New Roman" w:hAnsi="Helvetica" w:cs="Helvetica"/>
          <w:color w:val="333333"/>
          <w:sz w:val="24"/>
          <w:szCs w:val="24"/>
          <w:lang w:eastAsia="ru-RU"/>
        </w:rPr>
        <w:softHyphen/>
        <w:t>лон взвешивается.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proofErr w:type="gramStart"/>
      <w:r w:rsidRPr="00914A7B">
        <w:rPr>
          <w:rFonts w:ascii="Helvetica" w:eastAsia="Times New Roman" w:hAnsi="Helvetica" w:cs="Helvetica"/>
          <w:color w:val="333333"/>
          <w:sz w:val="24"/>
          <w:szCs w:val="24"/>
          <w:lang w:eastAsia="ru-RU"/>
        </w:rPr>
        <w:t>В том случае, когда ПГС состоит только из двух компонентов и газ-разбавитель не содержит измеряемого компонента, массо</w:t>
      </w:r>
      <w:r w:rsidRPr="00914A7B">
        <w:rPr>
          <w:rFonts w:ascii="Helvetica" w:eastAsia="Times New Roman" w:hAnsi="Helvetica" w:cs="Helvetica"/>
          <w:color w:val="333333"/>
          <w:sz w:val="24"/>
          <w:szCs w:val="24"/>
          <w:lang w:eastAsia="ru-RU"/>
        </w:rPr>
        <w:softHyphen/>
        <w:t>вая </w:t>
      </w:r>
      <w:r>
        <w:rPr>
          <w:rFonts w:ascii="Helvetica" w:eastAsia="Times New Roman" w:hAnsi="Helvetica" w:cs="Helvetica"/>
          <w:noProof/>
          <w:color w:val="333333"/>
          <w:sz w:val="24"/>
          <w:szCs w:val="24"/>
          <w:lang w:eastAsia="ru-RU"/>
        </w:rPr>
        <w:drawing>
          <wp:inline distT="0" distB="0" distL="0" distR="0">
            <wp:extent cx="228600" cy="219075"/>
            <wp:effectExtent l="0" t="0" r="0" b="9525"/>
            <wp:docPr id="198" name="Рисунок 198" descr="https://centrmetrolab.ru/images_kniga/ay9o1-tltj0_files/ay9o1-tltj0.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centrmetrolab.ru/images_kniga/ay9o1-tltj0_files/ay9o1-tltj0.192.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и молярная </w:t>
      </w:r>
      <w:r>
        <w:rPr>
          <w:rFonts w:ascii="Helvetica" w:eastAsia="Times New Roman" w:hAnsi="Helvetica" w:cs="Helvetica"/>
          <w:noProof/>
          <w:color w:val="333333"/>
          <w:sz w:val="24"/>
          <w:szCs w:val="24"/>
          <w:lang w:eastAsia="ru-RU"/>
        </w:rPr>
        <w:drawing>
          <wp:inline distT="0" distB="0" distL="0" distR="0">
            <wp:extent cx="161925" cy="219075"/>
            <wp:effectExtent l="0" t="0" r="9525" b="9525"/>
            <wp:docPr id="197" name="Рисунок 197" descr="https://centrmetrolab.ru/images_kniga/ay9o1-tltj0_files/ay9o1-tltj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centrmetrolab.ru/images_kniga/ay9o1-tltj0_files/ay9o1-tltj0.193.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компоненты в смеси, полученной</w:t>
      </w:r>
      <w:r w:rsidRPr="00914A7B">
        <w:rPr>
          <w:rFonts w:ascii="Helvetica" w:eastAsia="Times New Roman" w:hAnsi="Helvetica" w:cs="Helvetica"/>
          <w:color w:val="333333"/>
          <w:sz w:val="21"/>
          <w:szCs w:val="21"/>
          <w:lang w:eastAsia="ru-RU"/>
        </w:rPr>
        <w:t> весовым методом, определяются по уравнениям</w:t>
      </w:r>
      <w:proofErr w:type="gramEnd"/>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181100" cy="495300"/>
            <wp:effectExtent l="0" t="0" r="0" b="0"/>
            <wp:docPr id="196" name="Рисунок 196" descr="https://centrmetrolab.ru/images_kniga/ay9o1-tltj0_files/ay9o1-tltj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centrmetrolab.ru/images_kniga/ay9o1-tltj0_files/ay9o1-tltj0.194.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133475" cy="1038225"/>
            <wp:effectExtent l="0" t="0" r="9525" b="9525"/>
            <wp:docPr id="195" name="Рисунок 195" descr="https://centrmetrolab.ru/images_kniga/ay9o1-tltj0_files/ay9o1-tltj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centrmetrolab.ru/images_kniga/ay9o1-tltj0_files/ay9o1-tltj0.195.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628650" cy="219075"/>
            <wp:effectExtent l="0" t="0" r="0" b="9525"/>
            <wp:docPr id="194" name="Рисунок 194" descr="https://centrmetrolab.ru/images_kniga/ay9o1-tltj0_files/ay9o1-tltj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centrmetrolab.ru/images_kniga/ay9o1-tltj0_files/ay9o1-tltj0.196.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массовая или молярная концентрация измеряемо</w:t>
      </w:r>
      <w:r w:rsidRPr="00914A7B">
        <w:rPr>
          <w:rFonts w:ascii="Helvetica" w:eastAsia="Times New Roman" w:hAnsi="Helvetica" w:cs="Helvetica"/>
          <w:color w:val="333333"/>
          <w:sz w:val="24"/>
          <w:szCs w:val="24"/>
          <w:lang w:eastAsia="ru-RU"/>
        </w:rPr>
        <w:softHyphen/>
        <w:t>го компонента в исходном газе, соответственно;</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28600" cy="219075"/>
            <wp:effectExtent l="0" t="0" r="0" b="9525"/>
            <wp:docPr id="193" name="Рисунок 193" descr="https://centrmetrolab.ru/images_kniga/ay9o1-tltj0_files/ay9o1-tltj0.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centrmetrolab.ru/images_kniga/ay9o1-tltj0_files/ay9o1-tltj0.197.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14A7B">
        <w:rPr>
          <w:rFonts w:ascii="Helvetica" w:eastAsia="Times New Roman" w:hAnsi="Helvetica" w:cs="Helvetica"/>
          <w:i/>
          <w:iCs/>
          <w:color w:val="333333"/>
          <w:sz w:val="24"/>
          <w:szCs w:val="24"/>
          <w:lang w:eastAsia="ru-RU"/>
        </w:rPr>
        <w:t>– </w:t>
      </w:r>
      <w:r w:rsidRPr="00914A7B">
        <w:rPr>
          <w:rFonts w:ascii="Helvetica" w:eastAsia="Times New Roman" w:hAnsi="Helvetica" w:cs="Helvetica"/>
          <w:color w:val="333333"/>
          <w:sz w:val="24"/>
          <w:szCs w:val="24"/>
          <w:lang w:eastAsia="ru-RU"/>
        </w:rPr>
        <w:t>масса исходного газа, определенная по результатам взвешивания пустого баллона и баллона после заполнения исход</w:t>
      </w:r>
      <w:r w:rsidRPr="00914A7B">
        <w:rPr>
          <w:rFonts w:ascii="Helvetica" w:eastAsia="Times New Roman" w:hAnsi="Helvetica" w:cs="Helvetica"/>
          <w:color w:val="333333"/>
          <w:sz w:val="24"/>
          <w:szCs w:val="24"/>
          <w:lang w:eastAsia="ru-RU"/>
        </w:rPr>
        <w:softHyphen/>
        <w:t>ным газом;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lastRenderedPageBreak/>
        <w:drawing>
          <wp:inline distT="0" distB="0" distL="0" distR="0">
            <wp:extent cx="200025" cy="219075"/>
            <wp:effectExtent l="0" t="0" r="9525" b="9525"/>
            <wp:docPr id="192" name="Рисунок 192" descr="https://centrmetrolab.ru/images_kniga/ay9o1-tltj0_files/ay9o1-tltj0.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centrmetrolab.ru/images_kniga/ay9o1-tltj0_files/ay9o1-tltj0.19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914A7B">
        <w:rPr>
          <w:rFonts w:ascii="Helvetica" w:eastAsia="Times New Roman" w:hAnsi="Helvetica" w:cs="Helvetica"/>
          <w:i/>
          <w:iCs/>
          <w:color w:val="333333"/>
          <w:sz w:val="24"/>
          <w:szCs w:val="24"/>
          <w:lang w:eastAsia="ru-RU"/>
        </w:rPr>
        <w:t> – </w:t>
      </w:r>
      <w:r w:rsidRPr="00914A7B">
        <w:rPr>
          <w:rFonts w:ascii="Helvetica" w:eastAsia="Times New Roman" w:hAnsi="Helvetica" w:cs="Helvetica"/>
          <w:color w:val="333333"/>
          <w:sz w:val="24"/>
          <w:szCs w:val="24"/>
          <w:lang w:eastAsia="ru-RU"/>
        </w:rPr>
        <w:t>масса газа-разбавителя, определенная по результатам взвешивания баллона после заполнения исходным газом и запол</w:t>
      </w:r>
      <w:r w:rsidRPr="00914A7B">
        <w:rPr>
          <w:rFonts w:ascii="Helvetica" w:eastAsia="Times New Roman" w:hAnsi="Helvetica" w:cs="Helvetica"/>
          <w:color w:val="333333"/>
          <w:sz w:val="24"/>
          <w:szCs w:val="24"/>
          <w:lang w:eastAsia="ru-RU"/>
        </w:rPr>
        <w:softHyphen/>
        <w:t>нения газом-разбавителем;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14350" cy="219075"/>
            <wp:effectExtent l="0" t="0" r="0" b="9525"/>
            <wp:docPr id="191" name="Рисунок 191" descr="https://centrmetrolab.ru/images_kniga/ay9o1-tltj0_files/ay9o1-tltj0.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centrmetrolab.ru/images_kniga/ay9o1-tltj0_files/ay9o1-tltj0.19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914A7B">
        <w:rPr>
          <w:rFonts w:ascii="Helvetica" w:eastAsia="Times New Roman" w:hAnsi="Helvetica" w:cs="Helvetica"/>
          <w:i/>
          <w:iCs/>
          <w:color w:val="333333"/>
          <w:sz w:val="24"/>
          <w:szCs w:val="24"/>
          <w:lang w:eastAsia="ru-RU"/>
        </w:rPr>
        <w:t> – </w:t>
      </w:r>
      <w:r w:rsidRPr="00914A7B">
        <w:rPr>
          <w:rFonts w:ascii="Helvetica" w:eastAsia="Times New Roman" w:hAnsi="Helvetica" w:cs="Helvetica"/>
          <w:color w:val="333333"/>
          <w:sz w:val="24"/>
          <w:szCs w:val="24"/>
          <w:lang w:eastAsia="ru-RU"/>
        </w:rPr>
        <w:t>молекулярные массы исходного газа и газа-разбавителя.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Погрешность определения концентрации определяется по</w:t>
      </w:r>
      <w:r w:rsidRPr="00914A7B">
        <w:rPr>
          <w:rFonts w:ascii="Helvetica" w:eastAsia="Times New Roman" w:hAnsi="Helvetica" w:cs="Helvetica"/>
          <w:color w:val="333333"/>
          <w:sz w:val="24"/>
          <w:szCs w:val="24"/>
          <w:lang w:eastAsia="ru-RU"/>
        </w:rPr>
        <w:softHyphen/>
        <w:t>грешностями измерения массы измеряемого компонента, газ</w:t>
      </w:r>
      <w:proofErr w:type="gramStart"/>
      <w:r w:rsidRPr="00914A7B">
        <w:rPr>
          <w:rFonts w:ascii="Helvetica" w:eastAsia="Times New Roman" w:hAnsi="Helvetica" w:cs="Helvetica"/>
          <w:color w:val="333333"/>
          <w:sz w:val="24"/>
          <w:szCs w:val="24"/>
          <w:lang w:eastAsia="ru-RU"/>
        </w:rPr>
        <w:t>а-</w:t>
      </w:r>
      <w:proofErr w:type="gramEnd"/>
      <w:r w:rsidRPr="00914A7B">
        <w:rPr>
          <w:rFonts w:ascii="Helvetica" w:eastAsia="Times New Roman" w:hAnsi="Helvetica" w:cs="Helvetica"/>
          <w:color w:val="333333"/>
          <w:sz w:val="24"/>
          <w:szCs w:val="24"/>
          <w:lang w:eastAsia="ru-RU"/>
        </w:rPr>
        <w:t> разбавителя и погрешностью определения концентрации исход</w:t>
      </w:r>
      <w:r w:rsidRPr="00914A7B">
        <w:rPr>
          <w:rFonts w:ascii="Helvetica" w:eastAsia="Times New Roman" w:hAnsi="Helvetica" w:cs="Helvetica"/>
          <w:color w:val="333333"/>
          <w:sz w:val="24"/>
          <w:szCs w:val="24"/>
          <w:lang w:eastAsia="ru-RU"/>
        </w:rPr>
        <w:softHyphen/>
        <w:t>ной смеси.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Объемный метод. </w:t>
      </w:r>
      <w:r w:rsidRPr="00914A7B">
        <w:rPr>
          <w:rFonts w:ascii="Helvetica" w:eastAsia="Times New Roman" w:hAnsi="Helvetica" w:cs="Helvetica"/>
          <w:color w:val="333333"/>
          <w:sz w:val="24"/>
          <w:szCs w:val="24"/>
          <w:lang w:eastAsia="ru-RU"/>
        </w:rPr>
        <w:t>Газовую смесь можно приготовить двумя способами: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введением компонентов в калиброванные объемы с их после</w:t>
      </w:r>
      <w:r w:rsidRPr="00914A7B">
        <w:rPr>
          <w:rFonts w:ascii="Helvetica" w:eastAsia="Times New Roman" w:hAnsi="Helvetica" w:cs="Helvetica"/>
          <w:color w:val="333333"/>
          <w:sz w:val="24"/>
          <w:szCs w:val="24"/>
          <w:lang w:eastAsia="ru-RU"/>
        </w:rPr>
        <w:softHyphen/>
        <w:t>дующим смешиванием;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введением компонентов смеси последовательно в одну гра</w:t>
      </w:r>
      <w:r w:rsidRPr="00914A7B">
        <w:rPr>
          <w:rFonts w:ascii="Helvetica" w:eastAsia="Times New Roman" w:hAnsi="Helvetica" w:cs="Helvetica"/>
          <w:color w:val="333333"/>
          <w:sz w:val="24"/>
          <w:szCs w:val="24"/>
          <w:lang w:eastAsia="ru-RU"/>
        </w:rPr>
        <w:softHyphen/>
        <w:t>дуированную емкость переменного объема с измерением сначала объема одного компонента, а затем суммарного объема смеси.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последовательном введении компонентов необходимо учитывать взаимное влияние разнородных молекул на суммарный объем газа. Поэтому предпочтительным является способ, в кото</w:t>
      </w:r>
      <w:r w:rsidRPr="00914A7B">
        <w:rPr>
          <w:rFonts w:ascii="Helvetica" w:eastAsia="Times New Roman" w:hAnsi="Helvetica" w:cs="Helvetica"/>
          <w:color w:val="333333"/>
          <w:sz w:val="24"/>
          <w:szCs w:val="24"/>
          <w:lang w:eastAsia="ru-RU"/>
        </w:rPr>
        <w:softHyphen/>
        <w:t>ром объем каждого компонента определяется перед смешиванием.</w:t>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Объемная концентрация измеряемого компонента </w:t>
      </w:r>
      <w:r>
        <w:rPr>
          <w:rFonts w:ascii="Helvetica" w:eastAsia="Times New Roman" w:hAnsi="Helvetica" w:cs="Helvetica"/>
          <w:noProof/>
          <w:color w:val="333333"/>
          <w:sz w:val="24"/>
          <w:szCs w:val="24"/>
          <w:lang w:eastAsia="ru-RU"/>
        </w:rPr>
        <w:drawing>
          <wp:inline distT="0" distB="0" distL="0" distR="0">
            <wp:extent cx="200025" cy="219075"/>
            <wp:effectExtent l="0" t="0" r="9525" b="9525"/>
            <wp:docPr id="190" name="Рисунок 190" descr="https://centrmetrolab.ru/images_kniga/ay9o1-tltj0_files/ay9o1-tltj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centrmetrolab.ru/images_kniga/ay9o1-tltj0_files/ay9o1-tltj0.20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опреде</w:t>
      </w:r>
      <w:r w:rsidRPr="00914A7B">
        <w:rPr>
          <w:rFonts w:ascii="Helvetica" w:eastAsia="Times New Roman" w:hAnsi="Helvetica" w:cs="Helvetica"/>
          <w:color w:val="333333"/>
          <w:sz w:val="24"/>
          <w:szCs w:val="24"/>
          <w:lang w:eastAsia="ru-RU"/>
        </w:rPr>
        <w:softHyphen/>
        <w:t>ляется по уравнению</w:t>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076325" cy="495300"/>
            <wp:effectExtent l="0" t="0" r="9525" b="0"/>
            <wp:docPr id="189" name="Рисунок 189" descr="https://centrmetrolab.ru/images_kniga/ay9o1-tltj0_files/ay9o1-tltj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centrmetrolab.ru/images_kniga/ay9o1-tltj0_files/ay9o1-tltj0.201.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476250" cy="219075"/>
            <wp:effectExtent l="0" t="0" r="0" b="9525"/>
            <wp:docPr id="188" name="Рисунок 188" descr="https://centrmetrolab.ru/images_kniga/ay9o1-tltj0_files/ay9o1-tltj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centrmetrolab.ru/images_kniga/ay9o1-tltj0_files/ay9o1-tltj0.20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объемы исходного газа и газа-разбавителя перед смешиванием при </w:t>
      </w:r>
      <w:proofErr w:type="gramStart"/>
      <w:r w:rsidRPr="00914A7B">
        <w:rPr>
          <w:rFonts w:ascii="Helvetica" w:eastAsia="Times New Roman" w:hAnsi="Helvetica" w:cs="Helvetica"/>
          <w:color w:val="333333"/>
          <w:sz w:val="24"/>
          <w:szCs w:val="24"/>
          <w:lang w:eastAsia="ru-RU"/>
        </w:rPr>
        <w:t>одинаковых</w:t>
      </w:r>
      <w:proofErr w:type="gramEnd"/>
      <w:r w:rsidRPr="00914A7B">
        <w:rPr>
          <w:rFonts w:ascii="Helvetica" w:eastAsia="Times New Roman" w:hAnsi="Helvetica" w:cs="Helvetica"/>
          <w:color w:val="333333"/>
          <w:sz w:val="24"/>
          <w:szCs w:val="24"/>
          <w:lang w:eastAsia="ru-RU"/>
        </w:rPr>
        <w:t> давлении и температуре;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28600" cy="219075"/>
            <wp:effectExtent l="0" t="0" r="0" b="9525"/>
            <wp:docPr id="187" name="Рисунок 187" descr="https://centrmetrolab.ru/images_kniga/ay9o1-tltj0_files/ay9o1-tltj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centrmetrolab.ru/images_kniga/ay9o1-tltj0_files/ay9o1-tltj0.20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объемная концентрация измеряемого компонента в ис</w:t>
      </w:r>
      <w:r w:rsidRPr="00914A7B">
        <w:rPr>
          <w:rFonts w:ascii="Helvetica" w:eastAsia="Times New Roman" w:hAnsi="Helvetica" w:cs="Helvetica"/>
          <w:color w:val="333333"/>
          <w:sz w:val="24"/>
          <w:szCs w:val="24"/>
          <w:lang w:eastAsia="ru-RU"/>
        </w:rPr>
        <w:softHyphen/>
        <w:t>ходном газе.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Манометрический метод. </w:t>
      </w:r>
      <w:r w:rsidRPr="00914A7B">
        <w:rPr>
          <w:rFonts w:ascii="Helvetica" w:eastAsia="Times New Roman" w:hAnsi="Helvetica" w:cs="Helvetica"/>
          <w:color w:val="333333"/>
          <w:sz w:val="24"/>
          <w:szCs w:val="24"/>
          <w:lang w:eastAsia="ru-RU"/>
        </w:rPr>
        <w:t>Манометрический метод является наиболее простым и производительным по сравнению </w:t>
      </w:r>
      <w:proofErr w:type="gramStart"/>
      <w:r w:rsidRPr="00914A7B">
        <w:rPr>
          <w:rFonts w:ascii="Helvetica" w:eastAsia="Times New Roman" w:hAnsi="Helvetica" w:cs="Helvetica"/>
          <w:color w:val="333333"/>
          <w:sz w:val="24"/>
          <w:szCs w:val="24"/>
          <w:lang w:eastAsia="ru-RU"/>
        </w:rPr>
        <w:t>с</w:t>
      </w:r>
      <w:proofErr w:type="gramEnd"/>
      <w:r w:rsidRPr="00914A7B">
        <w:rPr>
          <w:rFonts w:ascii="Helvetica" w:eastAsia="Times New Roman" w:hAnsi="Helvetica" w:cs="Helvetica"/>
          <w:color w:val="333333"/>
          <w:sz w:val="24"/>
          <w:szCs w:val="24"/>
          <w:lang w:eastAsia="ru-RU"/>
        </w:rPr>
        <w:t> весовым и объемным. Этот метод является основным методом, исполь</w:t>
      </w:r>
      <w:r w:rsidRPr="00914A7B">
        <w:rPr>
          <w:rFonts w:ascii="Helvetica" w:eastAsia="Times New Roman" w:hAnsi="Helvetica" w:cs="Helvetica"/>
          <w:color w:val="333333"/>
          <w:sz w:val="24"/>
          <w:szCs w:val="24"/>
          <w:lang w:eastAsia="ru-RU"/>
        </w:rPr>
        <w:softHyphen/>
        <w:t>зуемым для приготовления ПГС в баллонах.</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 xml:space="preserve">Баллон предварительно очищается и </w:t>
      </w:r>
      <w:proofErr w:type="spellStart"/>
      <w:r w:rsidRPr="00914A7B">
        <w:rPr>
          <w:rFonts w:ascii="Helvetica" w:eastAsia="Times New Roman" w:hAnsi="Helvetica" w:cs="Helvetica"/>
          <w:color w:val="333333"/>
          <w:sz w:val="24"/>
          <w:szCs w:val="24"/>
          <w:lang w:eastAsia="ru-RU"/>
        </w:rPr>
        <w:t>вакуумируется</w:t>
      </w:r>
      <w:proofErr w:type="spellEnd"/>
      <w:r w:rsidRPr="00914A7B">
        <w:rPr>
          <w:rFonts w:ascii="Helvetica" w:eastAsia="Times New Roman" w:hAnsi="Helvetica" w:cs="Helvetica"/>
          <w:color w:val="333333"/>
          <w:sz w:val="24"/>
          <w:szCs w:val="24"/>
          <w:lang w:eastAsia="ru-RU"/>
        </w:rPr>
        <w:t>. Он за</w:t>
      </w:r>
      <w:r w:rsidRPr="00914A7B">
        <w:rPr>
          <w:rFonts w:ascii="Helvetica" w:eastAsia="Times New Roman" w:hAnsi="Helvetica" w:cs="Helvetica"/>
          <w:color w:val="333333"/>
          <w:sz w:val="24"/>
          <w:szCs w:val="24"/>
          <w:lang w:eastAsia="ru-RU"/>
        </w:rPr>
        <w:softHyphen/>
        <w:t>полняется исходным компонентом, после чего измеряется давле</w:t>
      </w:r>
      <w:r w:rsidRPr="00914A7B">
        <w:rPr>
          <w:rFonts w:ascii="Helvetica" w:eastAsia="Times New Roman" w:hAnsi="Helvetica" w:cs="Helvetica"/>
          <w:color w:val="333333"/>
          <w:sz w:val="24"/>
          <w:szCs w:val="24"/>
          <w:lang w:eastAsia="ru-RU"/>
        </w:rPr>
        <w:softHyphen/>
        <w:t>ние </w:t>
      </w:r>
      <w:r>
        <w:rPr>
          <w:rFonts w:ascii="Helvetica" w:eastAsia="Times New Roman" w:hAnsi="Helvetica" w:cs="Helvetica"/>
          <w:noProof/>
          <w:color w:val="333333"/>
          <w:sz w:val="24"/>
          <w:szCs w:val="24"/>
          <w:lang w:eastAsia="ru-RU"/>
        </w:rPr>
        <w:drawing>
          <wp:inline distT="0" distB="0" distL="0" distR="0">
            <wp:extent cx="152400" cy="219075"/>
            <wp:effectExtent l="0" t="0" r="0" b="9525"/>
            <wp:docPr id="186" name="Рисунок 186" descr="https://centrmetrolab.ru/images_kniga/ay9o1-tltj0_files/ay9o1-tltj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centrmetrolab.ru/images_kniga/ay9o1-tltj0_files/ay9o1-tltj0.20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Затем в баллон вводят газ-разбавитель и измеряют давле</w:t>
      </w:r>
      <w:r w:rsidRPr="00914A7B">
        <w:rPr>
          <w:rFonts w:ascii="Helvetica" w:eastAsia="Times New Roman" w:hAnsi="Helvetica" w:cs="Helvetica"/>
          <w:color w:val="333333"/>
          <w:sz w:val="24"/>
          <w:szCs w:val="24"/>
          <w:lang w:eastAsia="ru-RU"/>
        </w:rPr>
        <w:softHyphen/>
        <w:t>ние </w:t>
      </w:r>
      <w:r>
        <w:rPr>
          <w:rFonts w:ascii="Helvetica" w:eastAsia="Times New Roman" w:hAnsi="Helvetica" w:cs="Helvetica"/>
          <w:noProof/>
          <w:color w:val="333333"/>
          <w:sz w:val="24"/>
          <w:szCs w:val="24"/>
          <w:lang w:eastAsia="ru-RU"/>
        </w:rPr>
        <w:drawing>
          <wp:inline distT="0" distB="0" distL="0" distR="0">
            <wp:extent cx="152400" cy="219075"/>
            <wp:effectExtent l="0" t="0" r="0" b="9525"/>
            <wp:docPr id="185" name="Рисунок 185" descr="https://centrmetrolab.ru/images_kniga/ay9o1-tltj0_files/ay9o1-tltj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centrmetrolab.ru/images_kniga/ay9o1-tltj0_files/ay9o1-tltj0.205.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914A7B">
        <w:rPr>
          <w:rFonts w:ascii="Helvetica" w:eastAsia="Times New Roman" w:hAnsi="Helvetica" w:cs="Helvetica"/>
          <w:i/>
          <w:iCs/>
          <w:color w:val="333333"/>
          <w:spacing w:val="10"/>
          <w:sz w:val="24"/>
          <w:szCs w:val="24"/>
          <w:lang w:eastAsia="ru-RU"/>
        </w:rPr>
        <w:t>.</w:t>
      </w:r>
      <w:r w:rsidRPr="00914A7B">
        <w:rPr>
          <w:rFonts w:ascii="Helvetica" w:eastAsia="Times New Roman" w:hAnsi="Helvetica" w:cs="Helvetica"/>
          <w:color w:val="333333"/>
          <w:sz w:val="24"/>
          <w:szCs w:val="24"/>
          <w:lang w:eastAsia="ru-RU"/>
        </w:rPr>
        <w:t> Концентрацию измеряемого компонента </w:t>
      </w:r>
      <w:r>
        <w:rPr>
          <w:rFonts w:ascii="Helvetica" w:eastAsia="Times New Roman" w:hAnsi="Helvetica" w:cs="Helvetica"/>
          <w:noProof/>
          <w:color w:val="333333"/>
          <w:sz w:val="24"/>
          <w:szCs w:val="24"/>
          <w:lang w:eastAsia="ru-RU"/>
        </w:rPr>
        <w:drawing>
          <wp:inline distT="0" distB="0" distL="0" distR="0">
            <wp:extent cx="171450" cy="219075"/>
            <wp:effectExtent l="0" t="0" r="0" b="9525"/>
            <wp:docPr id="184" name="Рисунок 184" descr="https://centrmetrolab.ru/images_kniga/ay9o1-tltj0_files/ay9o1-tltj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centrmetrolab.ru/images_kniga/ay9o1-tltj0_files/ay9o1-tltj0.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можно опре</w:t>
      </w:r>
      <w:r w:rsidRPr="00914A7B">
        <w:rPr>
          <w:rFonts w:ascii="Helvetica" w:eastAsia="Times New Roman" w:hAnsi="Helvetica" w:cs="Helvetica"/>
          <w:color w:val="333333"/>
          <w:sz w:val="24"/>
          <w:szCs w:val="24"/>
          <w:lang w:eastAsia="ru-RU"/>
        </w:rPr>
        <w:softHyphen/>
        <w:t>делить по уравнению</w:t>
      </w:r>
    </w:p>
    <w:p w:rsidR="00914A7B" w:rsidRPr="00914A7B" w:rsidRDefault="00914A7B" w:rsidP="00914A7B">
      <w:pPr>
        <w:shd w:val="clear" w:color="auto" w:fill="FFFFFF"/>
        <w:spacing w:line="276" w:lineRule="atLeast"/>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723900" cy="495300"/>
            <wp:effectExtent l="0" t="0" r="0" b="0"/>
            <wp:docPr id="183" name="Рисунок 183" descr="https://centrmetrolab.ru/images_kniga/ay9o1-tltj0_files/ay9o1-tltj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centrmetrolab.ru/images_kniga/ay9o1-tltj0_files/ay9o1-tltj0.206.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p w:rsidR="00914A7B" w:rsidRPr="00914A7B" w:rsidRDefault="00914A7B" w:rsidP="00914A7B">
      <w:pPr>
        <w:shd w:val="clear" w:color="auto" w:fill="FFFFFF"/>
        <w:spacing w:after="0" w:line="276" w:lineRule="atLeast"/>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152400" cy="219075"/>
            <wp:effectExtent l="0" t="0" r="0" b="9525"/>
            <wp:docPr id="182" name="Рисунок 182" descr="https://centrmetrolab.ru/images_kniga/ay9o1-tltj0_files/ay9o1-tltj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centrmetrolab.ru/images_kniga/ay9o1-tltj0_files/ay9o1-tltj0.204.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давления в баллоне после заполнения исходным газом;</w:t>
      </w:r>
    </w:p>
    <w:p w:rsidR="00914A7B" w:rsidRPr="00914A7B" w:rsidRDefault="00914A7B" w:rsidP="00914A7B">
      <w:pPr>
        <w:shd w:val="clear" w:color="auto" w:fill="FFFFFF"/>
        <w:spacing w:after="0" w:line="276"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52400" cy="219075"/>
            <wp:effectExtent l="0" t="0" r="0" b="9525"/>
            <wp:docPr id="181" name="Рисунок 181" descr="https://centrmetrolab.ru/images_kniga/ay9o1-tltj0_files/ay9o1-tltj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centrmetrolab.ru/images_kniga/ay9o1-tltj0_files/ay9o1-tltj0.205.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давления в баллоне после введения газа разбавителя;</w:t>
      </w:r>
    </w:p>
    <w:p w:rsidR="00914A7B" w:rsidRPr="00914A7B" w:rsidRDefault="00914A7B" w:rsidP="00914A7B">
      <w:pPr>
        <w:shd w:val="clear" w:color="auto" w:fill="FFFFFF"/>
        <w:spacing w:after="0" w:line="276"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28600" cy="219075"/>
            <wp:effectExtent l="0" t="0" r="0" b="9525"/>
            <wp:docPr id="180" name="Рисунок 180" descr="https://centrmetrolab.ru/images_kniga/ay9o1-tltj0_files/ay9o1-tltj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centrmetrolab.ru/images_kniga/ay9o1-tltj0_files/ay9o1-tltj0.207.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объемная концентрация измеряемого компонента в исходном газе.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Погрешность определения концентрации составляет </w:t>
      </w:r>
      <w:r>
        <w:rPr>
          <w:rFonts w:ascii="Helvetica" w:eastAsia="Times New Roman" w:hAnsi="Helvetica" w:cs="Helvetica"/>
          <w:noProof/>
          <w:color w:val="333333"/>
          <w:sz w:val="24"/>
          <w:szCs w:val="24"/>
          <w:lang w:eastAsia="ru-RU"/>
        </w:rPr>
        <w:drawing>
          <wp:inline distT="0" distB="0" distL="0" distR="0">
            <wp:extent cx="504825" cy="171450"/>
            <wp:effectExtent l="0" t="0" r="9525" b="0"/>
            <wp:docPr id="179" name="Рисунок 179" descr="https://centrmetrolab.ru/images_kniga/ay9o1-tltj0_files/ay9o1-tltj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centrmetrolab.ru/images_kniga/ay9o1-tltj0_files/ay9o1-tltj0.208.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Для получения боле точных результатов необходимо использо</w:t>
      </w:r>
      <w:r w:rsidRPr="00914A7B">
        <w:rPr>
          <w:rFonts w:ascii="Helvetica" w:eastAsia="Times New Roman" w:hAnsi="Helvetica" w:cs="Helvetica"/>
          <w:color w:val="333333"/>
          <w:sz w:val="24"/>
          <w:szCs w:val="24"/>
          <w:lang w:eastAsia="ru-RU"/>
        </w:rPr>
        <w:softHyphen/>
        <w:t xml:space="preserve">вать уравнение состояния реальных газов. Однако, вследствие взаимного влияния разнородных молекул, </w:t>
      </w:r>
      <w:r w:rsidRPr="00914A7B">
        <w:rPr>
          <w:rFonts w:ascii="Helvetica" w:eastAsia="Times New Roman" w:hAnsi="Helvetica" w:cs="Helvetica"/>
          <w:color w:val="333333"/>
          <w:sz w:val="24"/>
          <w:szCs w:val="24"/>
          <w:lang w:eastAsia="ru-RU"/>
        </w:rPr>
        <w:lastRenderedPageBreak/>
        <w:t>имеющихся в смеси газов, снизить погрешность до значений менее </w:t>
      </w:r>
      <w:r>
        <w:rPr>
          <w:rFonts w:ascii="Helvetica" w:eastAsia="Times New Roman" w:hAnsi="Helvetica" w:cs="Helvetica"/>
          <w:noProof/>
          <w:color w:val="333333"/>
          <w:sz w:val="24"/>
          <w:szCs w:val="24"/>
          <w:lang w:eastAsia="ru-RU"/>
        </w:rPr>
        <w:drawing>
          <wp:inline distT="0" distB="0" distL="0" distR="0">
            <wp:extent cx="419100" cy="171450"/>
            <wp:effectExtent l="0" t="0" r="0" b="0"/>
            <wp:docPr id="178" name="Рисунок 178" descr="https://centrmetrolab.ru/images_kniga/ay9o1-tltj0_files/ay9o1-tltj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centrmetrolab.ru/images_kniga/ay9o1-tltj0_files/ay9o1-tltj0.209.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не пред</w:t>
      </w:r>
      <w:r w:rsidRPr="00914A7B">
        <w:rPr>
          <w:rFonts w:ascii="Helvetica" w:eastAsia="Times New Roman" w:hAnsi="Helvetica" w:cs="Helvetica"/>
          <w:color w:val="333333"/>
          <w:sz w:val="24"/>
          <w:szCs w:val="24"/>
          <w:lang w:eastAsia="ru-RU"/>
        </w:rPr>
        <w:softHyphen/>
        <w:t>ставляется возможным.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Поэтому концентрация ПГС, полученных манометрическим методом, определяется с помощью эталонных газоанализаторов или лабораторными аналитическими методами. В этом случае ПГС должна удовлетворять двум требованиям: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концентрация должна находиться в допускаемом диапазоне;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концентрация должна быть определена с погрешностью (не</w:t>
      </w:r>
      <w:r w:rsidRPr="00914A7B">
        <w:rPr>
          <w:rFonts w:ascii="Helvetica" w:eastAsia="Times New Roman" w:hAnsi="Helvetica" w:cs="Helvetica"/>
          <w:color w:val="333333"/>
          <w:sz w:val="24"/>
          <w:szCs w:val="24"/>
          <w:lang w:eastAsia="ru-RU"/>
        </w:rPr>
        <w:softHyphen/>
        <w:t>определенностью), не превышающей </w:t>
      </w:r>
      <w:proofErr w:type="gramStart"/>
      <w:r w:rsidRPr="00914A7B">
        <w:rPr>
          <w:rFonts w:ascii="Helvetica" w:eastAsia="Times New Roman" w:hAnsi="Helvetica" w:cs="Helvetica"/>
          <w:color w:val="333333"/>
          <w:sz w:val="24"/>
          <w:szCs w:val="24"/>
          <w:lang w:eastAsia="ru-RU"/>
        </w:rPr>
        <w:t>заданную</w:t>
      </w:r>
      <w:proofErr w:type="gramEnd"/>
      <w:r w:rsidRPr="00914A7B">
        <w:rPr>
          <w:rFonts w:ascii="Helvetica" w:eastAsia="Times New Roman" w:hAnsi="Helvetica" w:cs="Helvetica"/>
          <w:color w:val="333333"/>
          <w:sz w:val="24"/>
          <w:szCs w:val="24"/>
          <w:lang w:eastAsia="ru-RU"/>
        </w:rPr>
        <w:t>.</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Процесс выпуска ПГС в баллонах под давлением включает в себя следующие этапы:</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производство и аттестация исходных чистых газов;</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приготовление и аттестация эталонных газовых смесей;</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градуировка и поверка эталонных газоанализаторов;</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подготовка баллонов и приготовление ПГС манометрическим методом;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аттестация ПГС эталонным газоанализатором;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доставка к месту эксплуатации рабочих газоанализаторов.</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Динамические газосмесительные установки </w:t>
      </w:r>
      <w:r w:rsidRPr="00914A7B">
        <w:rPr>
          <w:rFonts w:ascii="Helvetica" w:eastAsia="Times New Roman" w:hAnsi="Helvetica" w:cs="Helvetica"/>
          <w:color w:val="333333"/>
          <w:sz w:val="24"/>
          <w:szCs w:val="24"/>
          <w:lang w:eastAsia="ru-RU"/>
        </w:rPr>
        <w:t>применяют в тех случаях, когда ПГС, содержащие интересующий компонент, либо нестабильны, либо агрессивны и вступают в реакцию с ок</w:t>
      </w:r>
      <w:r w:rsidRPr="00914A7B">
        <w:rPr>
          <w:rFonts w:ascii="Helvetica" w:eastAsia="Times New Roman" w:hAnsi="Helvetica" w:cs="Helvetica"/>
          <w:color w:val="333333"/>
          <w:sz w:val="24"/>
          <w:szCs w:val="24"/>
          <w:lang w:eastAsia="ru-RU"/>
        </w:rPr>
        <w:softHyphen/>
        <w:t>ружающими материалами.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Кроме того, такие установки применяются для создания ПГС с очень малыми и микроконцентрациями интересующего компо</w:t>
      </w:r>
      <w:r w:rsidRPr="00914A7B">
        <w:rPr>
          <w:rFonts w:ascii="Helvetica" w:eastAsia="Times New Roman" w:hAnsi="Helvetica" w:cs="Helvetica"/>
          <w:color w:val="333333"/>
          <w:sz w:val="24"/>
          <w:szCs w:val="24"/>
          <w:lang w:eastAsia="ru-RU"/>
        </w:rPr>
        <w:softHyphen/>
        <w:t>нента. Приготовление и хранение ПГС в баллонах в этих случаях затруднено по причине адсорбции компонента внутренней ме</w:t>
      </w:r>
      <w:r w:rsidRPr="00914A7B">
        <w:rPr>
          <w:rFonts w:ascii="Helvetica" w:eastAsia="Times New Roman" w:hAnsi="Helvetica" w:cs="Helvetica"/>
          <w:color w:val="333333"/>
          <w:sz w:val="24"/>
          <w:szCs w:val="24"/>
          <w:lang w:eastAsia="ru-RU"/>
        </w:rPr>
        <w:softHyphen/>
        <w:t>таллической поверхностью баллона.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динамических газосмесительных установках применяются методы смешения потоков газа, диффузионные и физико-химические методы дозирования.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Метод смешения газовых потоков реализуется в </w:t>
      </w:r>
      <w:r w:rsidRPr="00914A7B">
        <w:rPr>
          <w:rFonts w:ascii="Helvetica" w:eastAsia="Times New Roman" w:hAnsi="Helvetica" w:cs="Helvetica"/>
          <w:b/>
          <w:bCs/>
          <w:color w:val="333333"/>
          <w:sz w:val="24"/>
          <w:szCs w:val="24"/>
          <w:lang w:eastAsia="ru-RU"/>
        </w:rPr>
        <w:t>дроссельно-</w:t>
      </w:r>
      <w:proofErr w:type="spellStart"/>
      <w:r w:rsidRPr="00914A7B">
        <w:rPr>
          <w:rFonts w:ascii="Helvetica" w:eastAsia="Times New Roman" w:hAnsi="Helvetica" w:cs="Helvetica"/>
          <w:b/>
          <w:bCs/>
          <w:color w:val="333333"/>
          <w:sz w:val="24"/>
          <w:szCs w:val="24"/>
          <w:lang w:eastAsia="ru-RU"/>
        </w:rPr>
        <w:t>реометрических</w:t>
      </w:r>
      <w:proofErr w:type="spellEnd"/>
      <w:r w:rsidRPr="00914A7B">
        <w:rPr>
          <w:rFonts w:ascii="Helvetica" w:eastAsia="Times New Roman" w:hAnsi="Helvetica" w:cs="Helvetica"/>
          <w:b/>
          <w:bCs/>
          <w:color w:val="333333"/>
          <w:sz w:val="24"/>
          <w:szCs w:val="24"/>
          <w:lang w:eastAsia="ru-RU"/>
        </w:rPr>
        <w:t> </w:t>
      </w:r>
      <w:r w:rsidRPr="00914A7B">
        <w:rPr>
          <w:rFonts w:ascii="Helvetica" w:eastAsia="Times New Roman" w:hAnsi="Helvetica" w:cs="Helvetica"/>
          <w:color w:val="333333"/>
          <w:sz w:val="24"/>
          <w:szCs w:val="24"/>
          <w:lang w:eastAsia="ru-RU"/>
        </w:rPr>
        <w:t>установках. В</w:t>
      </w:r>
      <w:r w:rsidRPr="00914A7B">
        <w:rPr>
          <w:rFonts w:ascii="Helvetica" w:eastAsia="Times New Roman" w:hAnsi="Helvetica" w:cs="Helvetica"/>
          <w:b/>
          <w:bCs/>
          <w:color w:val="333333"/>
          <w:sz w:val="24"/>
          <w:szCs w:val="24"/>
          <w:lang w:eastAsia="ru-RU"/>
        </w:rPr>
        <w:t> </w:t>
      </w:r>
      <w:r w:rsidRPr="00914A7B">
        <w:rPr>
          <w:rFonts w:ascii="Helvetica" w:eastAsia="Times New Roman" w:hAnsi="Helvetica" w:cs="Helvetica"/>
          <w:color w:val="333333"/>
          <w:sz w:val="24"/>
          <w:szCs w:val="24"/>
          <w:lang w:eastAsia="ru-RU"/>
        </w:rPr>
        <w:t>смеситель непрерывно подаются потоки исходного газа и газа-разбавителя. Измеряются расходы газов. Объемная концентрация измеряемого компонента </w:t>
      </w:r>
      <w:r>
        <w:rPr>
          <w:rFonts w:ascii="Helvetica" w:eastAsia="Times New Roman" w:hAnsi="Helvetica" w:cs="Helvetica"/>
          <w:noProof/>
          <w:color w:val="333333"/>
          <w:sz w:val="24"/>
          <w:szCs w:val="24"/>
          <w:lang w:eastAsia="ru-RU"/>
        </w:rPr>
        <w:drawing>
          <wp:inline distT="0" distB="0" distL="0" distR="0">
            <wp:extent cx="171450" cy="219075"/>
            <wp:effectExtent l="0" t="0" r="0" b="9525"/>
            <wp:docPr id="177" name="Рисунок 177" descr="https://centrmetrolab.ru/images_kniga/ay9o1-tltj0_files/ay9o1-tltj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centrmetrolab.ru/images_kniga/ay9o1-tltj0_files/ay9o1-tltj0.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оп</w:t>
      </w:r>
      <w:r w:rsidRPr="00914A7B">
        <w:rPr>
          <w:rFonts w:ascii="Helvetica" w:eastAsia="Times New Roman" w:hAnsi="Helvetica" w:cs="Helvetica"/>
          <w:color w:val="333333"/>
          <w:sz w:val="24"/>
          <w:szCs w:val="24"/>
          <w:lang w:eastAsia="ru-RU"/>
        </w:rPr>
        <w:softHyphen/>
        <w:t>ределяется по уравнению</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114425" cy="495300"/>
            <wp:effectExtent l="0" t="0" r="9525" b="0"/>
            <wp:docPr id="176" name="Рисунок 176" descr="https://centrmetrolab.ru/images_kniga/ay9o1-tltj0_files/ay9o1-tltj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centrmetrolab.ru/images_kniga/ay9o1-tltj0_files/ay9o1-tltj0.21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14425" cy="4953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495300" cy="219075"/>
            <wp:effectExtent l="0" t="0" r="0" b="9525"/>
            <wp:docPr id="175" name="Рисунок 175" descr="https://centrmetrolab.ru/images_kniga/ay9o1-tltj0_files/ay9o1-tltj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centrmetrolab.ru/images_kniga/ay9o1-tltj0_files/ay9o1-tltj0.21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объемные расходы исходного газа и газа-разбави</w:t>
      </w:r>
      <w:r w:rsidRPr="00914A7B">
        <w:rPr>
          <w:rFonts w:ascii="Helvetica" w:eastAsia="Times New Roman" w:hAnsi="Helvetica" w:cs="Helvetica"/>
          <w:color w:val="333333"/>
          <w:sz w:val="24"/>
          <w:szCs w:val="24"/>
          <w:lang w:eastAsia="ru-RU"/>
        </w:rPr>
        <w:softHyphen/>
        <w:t>теля перед смешиванием при одинаковом давлении и температуре;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228600" cy="219075"/>
            <wp:effectExtent l="0" t="0" r="0" b="9525"/>
            <wp:docPr id="174" name="Рисунок 174" descr="https://centrmetrolab.ru/images_kniga/ay9o1-tltj0_files/ay9o1-tltj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centrmetrolab.ru/images_kniga/ay9o1-tltj0_files/ay9o1-tltj0.20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14A7B">
        <w:rPr>
          <w:rFonts w:ascii="Helvetica" w:eastAsia="Times New Roman" w:hAnsi="Helvetica" w:cs="Helvetica"/>
          <w:i/>
          <w:iCs/>
          <w:color w:val="333333"/>
          <w:sz w:val="24"/>
          <w:szCs w:val="24"/>
          <w:lang w:eastAsia="ru-RU"/>
        </w:rPr>
        <w:t> – </w:t>
      </w:r>
      <w:r w:rsidRPr="00914A7B">
        <w:rPr>
          <w:rFonts w:ascii="Helvetica" w:eastAsia="Times New Roman" w:hAnsi="Helvetica" w:cs="Helvetica"/>
          <w:color w:val="333333"/>
          <w:sz w:val="24"/>
          <w:szCs w:val="24"/>
          <w:lang w:eastAsia="ru-RU"/>
        </w:rPr>
        <w:t>объемная концентрация измеряемого компонента в ис</w:t>
      </w:r>
      <w:r w:rsidRPr="00914A7B">
        <w:rPr>
          <w:rFonts w:ascii="Helvetica" w:eastAsia="Times New Roman" w:hAnsi="Helvetica" w:cs="Helvetica"/>
          <w:color w:val="333333"/>
          <w:sz w:val="24"/>
          <w:szCs w:val="24"/>
          <w:lang w:eastAsia="ru-RU"/>
        </w:rPr>
        <w:softHyphen/>
        <w:t>ходном газе.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w:t>
      </w:r>
      <w:r w:rsidRPr="00914A7B">
        <w:rPr>
          <w:rFonts w:ascii="Helvetica" w:eastAsia="Times New Roman" w:hAnsi="Helvetica" w:cs="Helvetica"/>
          <w:b/>
          <w:bCs/>
          <w:color w:val="333333"/>
          <w:sz w:val="24"/>
          <w:szCs w:val="24"/>
          <w:lang w:eastAsia="ru-RU"/>
        </w:rPr>
        <w:t>диффузионных установках </w:t>
      </w:r>
      <w:r w:rsidRPr="00914A7B">
        <w:rPr>
          <w:rFonts w:ascii="Helvetica" w:eastAsia="Times New Roman" w:hAnsi="Helvetica" w:cs="Helvetica"/>
          <w:color w:val="333333"/>
          <w:sz w:val="24"/>
          <w:szCs w:val="24"/>
          <w:lang w:eastAsia="ru-RU"/>
        </w:rPr>
        <w:t>молекулы интересующего компонента поступают в поток газа-разбавителя через газопро</w:t>
      </w:r>
      <w:r w:rsidRPr="00914A7B">
        <w:rPr>
          <w:rFonts w:ascii="Helvetica" w:eastAsia="Times New Roman" w:hAnsi="Helvetica" w:cs="Helvetica"/>
          <w:color w:val="333333"/>
          <w:sz w:val="24"/>
          <w:szCs w:val="24"/>
          <w:lang w:eastAsia="ru-RU"/>
        </w:rPr>
        <w:softHyphen/>
        <w:t xml:space="preserve">ницаемую  перегородку или капиллярную трубку за счет процесса диффузии. На диффузионном методе основана работа источников </w:t>
      </w:r>
      <w:proofErr w:type="spellStart"/>
      <w:r w:rsidRPr="00914A7B">
        <w:rPr>
          <w:rFonts w:ascii="Helvetica" w:eastAsia="Times New Roman" w:hAnsi="Helvetica" w:cs="Helvetica"/>
          <w:color w:val="333333"/>
          <w:sz w:val="24"/>
          <w:szCs w:val="24"/>
          <w:lang w:eastAsia="ru-RU"/>
        </w:rPr>
        <w:t>микропотоков</w:t>
      </w:r>
      <w:proofErr w:type="spellEnd"/>
      <w:r w:rsidRPr="00914A7B">
        <w:rPr>
          <w:rFonts w:ascii="Helvetica" w:eastAsia="Times New Roman" w:hAnsi="Helvetica" w:cs="Helvetica"/>
          <w:color w:val="333333"/>
          <w:sz w:val="24"/>
          <w:szCs w:val="24"/>
          <w:lang w:eastAsia="ru-RU"/>
        </w:rPr>
        <w:t xml:space="preserve"> газа. Скорость диффузии зависит от </w:t>
      </w:r>
      <w:r w:rsidRPr="00914A7B">
        <w:rPr>
          <w:rFonts w:ascii="Helvetica" w:eastAsia="Times New Roman" w:hAnsi="Helvetica" w:cs="Helvetica"/>
          <w:color w:val="333333"/>
          <w:sz w:val="24"/>
          <w:szCs w:val="24"/>
          <w:lang w:eastAsia="ru-RU"/>
        </w:rPr>
        <w:lastRenderedPageBreak/>
        <w:t>температуры, что позволяет контролировать и при необходимости регулиро</w:t>
      </w:r>
      <w:r w:rsidRPr="00914A7B">
        <w:rPr>
          <w:rFonts w:ascii="Helvetica" w:eastAsia="Times New Roman" w:hAnsi="Helvetica" w:cs="Helvetica"/>
          <w:color w:val="333333"/>
          <w:sz w:val="24"/>
          <w:szCs w:val="24"/>
          <w:lang w:eastAsia="ru-RU"/>
        </w:rPr>
        <w:softHyphen/>
        <w:t>вать процесс смешения.</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Коэффициент диффузии определить с достаточной точно</w:t>
      </w:r>
      <w:r w:rsidRPr="00914A7B">
        <w:rPr>
          <w:rFonts w:ascii="Helvetica" w:eastAsia="Times New Roman" w:hAnsi="Helvetica" w:cs="Helvetica"/>
          <w:color w:val="333333"/>
          <w:sz w:val="24"/>
          <w:szCs w:val="24"/>
          <w:lang w:eastAsia="ru-RU"/>
        </w:rPr>
        <w:softHyphen/>
        <w:t>стью расчетным путем практически невозможно. Поэтому харак</w:t>
      </w:r>
      <w:r w:rsidRPr="00914A7B">
        <w:rPr>
          <w:rFonts w:ascii="Helvetica" w:eastAsia="Times New Roman" w:hAnsi="Helvetica" w:cs="Helvetica"/>
          <w:color w:val="333333"/>
          <w:sz w:val="24"/>
          <w:szCs w:val="24"/>
          <w:lang w:eastAsia="ru-RU"/>
        </w:rPr>
        <w:softHyphen/>
        <w:t>теристики источника газа определяются экспериментально.</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Примером газосмесительной установки, в которой реализо</w:t>
      </w:r>
      <w:r w:rsidRPr="00914A7B">
        <w:rPr>
          <w:rFonts w:ascii="Helvetica" w:eastAsia="Times New Roman" w:hAnsi="Helvetica" w:cs="Helvetica"/>
          <w:color w:val="333333"/>
          <w:sz w:val="24"/>
          <w:szCs w:val="24"/>
          <w:lang w:eastAsia="ru-RU"/>
        </w:rPr>
        <w:softHyphen/>
        <w:t>ван </w:t>
      </w:r>
      <w:r w:rsidRPr="00914A7B">
        <w:rPr>
          <w:rFonts w:ascii="Helvetica" w:eastAsia="Times New Roman" w:hAnsi="Helvetica" w:cs="Helvetica"/>
          <w:b/>
          <w:bCs/>
          <w:color w:val="333333"/>
          <w:sz w:val="24"/>
          <w:szCs w:val="24"/>
          <w:lang w:eastAsia="ru-RU"/>
        </w:rPr>
        <w:t>физико-химический </w:t>
      </w:r>
      <w:r w:rsidRPr="00914A7B">
        <w:rPr>
          <w:rFonts w:ascii="Helvetica" w:eastAsia="Times New Roman" w:hAnsi="Helvetica" w:cs="Helvetica"/>
          <w:color w:val="333333"/>
          <w:sz w:val="24"/>
          <w:szCs w:val="24"/>
          <w:lang w:eastAsia="ru-RU"/>
        </w:rPr>
        <w:t>метод дозирования, может быть уста</w:t>
      </w:r>
      <w:r w:rsidRPr="00914A7B">
        <w:rPr>
          <w:rFonts w:ascii="Helvetica" w:eastAsia="Times New Roman" w:hAnsi="Helvetica" w:cs="Helvetica"/>
          <w:color w:val="333333"/>
          <w:sz w:val="24"/>
          <w:szCs w:val="24"/>
          <w:lang w:eastAsia="ru-RU"/>
        </w:rPr>
        <w:softHyphen/>
        <w:t>новка с кулонометрическим дозатором.</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прохождении электрического тока через раствор элек</w:t>
      </w:r>
      <w:r w:rsidRPr="00914A7B">
        <w:rPr>
          <w:rFonts w:ascii="Helvetica" w:eastAsia="Times New Roman" w:hAnsi="Helvetica" w:cs="Helvetica"/>
          <w:color w:val="333333"/>
          <w:sz w:val="24"/>
          <w:szCs w:val="24"/>
          <w:lang w:eastAsia="ru-RU"/>
        </w:rPr>
        <w:softHyphen/>
        <w:t>тролита происходят химические реакции, которые получили об</w:t>
      </w:r>
      <w:r w:rsidRPr="00914A7B">
        <w:rPr>
          <w:rFonts w:ascii="Helvetica" w:eastAsia="Times New Roman" w:hAnsi="Helvetica" w:cs="Helvetica"/>
          <w:color w:val="333333"/>
          <w:sz w:val="24"/>
          <w:szCs w:val="24"/>
          <w:lang w:eastAsia="ru-RU"/>
        </w:rPr>
        <w:softHyphen/>
        <w:t>щее название – электролиз. При электролизе заряженные ионы электролита, достигнув соответствующего электрода, теряют свои заряды и превращаются в нейтральные атомы или группы атомов, которые находятся в неустойчивом состоянии. Они пре</w:t>
      </w:r>
      <w:r w:rsidRPr="00914A7B">
        <w:rPr>
          <w:rFonts w:ascii="Helvetica" w:eastAsia="Times New Roman" w:hAnsi="Helvetica" w:cs="Helvetica"/>
          <w:color w:val="333333"/>
          <w:sz w:val="24"/>
          <w:szCs w:val="24"/>
          <w:lang w:eastAsia="ru-RU"/>
        </w:rPr>
        <w:softHyphen/>
        <w:t>терпевают дальнейшие превращения и в виде молекул выделяют</w:t>
      </w:r>
      <w:r w:rsidRPr="00914A7B">
        <w:rPr>
          <w:rFonts w:ascii="Helvetica" w:eastAsia="Times New Roman" w:hAnsi="Helvetica" w:cs="Helvetica"/>
          <w:color w:val="333333"/>
          <w:sz w:val="24"/>
          <w:szCs w:val="24"/>
          <w:lang w:eastAsia="ru-RU"/>
        </w:rPr>
        <w:softHyphen/>
        <w:t>ся из раствора. Мерой количества выделенного вещества служит ток электролиза.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Например, с использованием платиновых электродов при электролизе раствора хлористого натрия </w:t>
      </w:r>
      <w:r>
        <w:rPr>
          <w:rFonts w:ascii="Helvetica" w:eastAsia="Times New Roman" w:hAnsi="Helvetica" w:cs="Helvetica"/>
          <w:noProof/>
          <w:color w:val="333333"/>
          <w:sz w:val="24"/>
          <w:szCs w:val="24"/>
          <w:lang w:eastAsia="ru-RU"/>
        </w:rPr>
        <w:drawing>
          <wp:inline distT="0" distB="0" distL="0" distR="0">
            <wp:extent cx="352425" cy="219075"/>
            <wp:effectExtent l="0" t="0" r="9525" b="9525"/>
            <wp:docPr id="173" name="Рисунок 173" descr="https://centrmetrolab.ru/images_kniga/ay9o1-tltj0_files/ay9o1-tltj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centrmetrolab.ru/images_kniga/ay9o1-tltj0_files/ay9o1-tltj0.21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может быть получен газообразный хлор, а при электролизе серной кислоты </w:t>
      </w:r>
      <w:r>
        <w:rPr>
          <w:rFonts w:ascii="Helvetica" w:eastAsia="Times New Roman" w:hAnsi="Helvetica" w:cs="Helvetica"/>
          <w:noProof/>
          <w:color w:val="333333"/>
          <w:sz w:val="24"/>
          <w:szCs w:val="24"/>
          <w:lang w:eastAsia="ru-RU"/>
        </w:rPr>
        <w:drawing>
          <wp:inline distT="0" distB="0" distL="0" distR="0">
            <wp:extent cx="428625" cy="219075"/>
            <wp:effectExtent l="0" t="0" r="9525" b="9525"/>
            <wp:docPr id="172" name="Рисунок 172" descr="https://centrmetrolab.ru/images_kniga/ay9o1-tltj0_files/ay9o1-tltj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centrmetrolab.ru/images_kniga/ay9o1-tltj0_files/ay9o1-tltj0.21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газообразный водород.</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4.3. Методы поверки газоанализаторов</w:t>
      </w:r>
    </w:p>
    <w:p w:rsidR="00914A7B" w:rsidRPr="00914A7B" w:rsidRDefault="00914A7B" w:rsidP="00914A7B">
      <w:pPr>
        <w:numPr>
          <w:ilvl w:val="0"/>
          <w:numId w:val="5"/>
        </w:numPr>
        <w:shd w:val="clear" w:color="auto" w:fill="FFFFFF"/>
        <w:spacing w:after="0" w:line="360" w:lineRule="atLeast"/>
        <w:ind w:left="64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Поверка по </w:t>
      </w:r>
      <w:r w:rsidRPr="00914A7B">
        <w:rPr>
          <w:rFonts w:ascii="Helvetica" w:eastAsia="Times New Roman" w:hAnsi="Helvetica" w:cs="Helvetica"/>
          <w:b/>
          <w:bCs/>
          <w:color w:val="333333"/>
          <w:sz w:val="24"/>
          <w:szCs w:val="24"/>
          <w:lang w:eastAsia="ru-RU"/>
        </w:rPr>
        <w:t>газовым смесям </w:t>
      </w:r>
      <w:r w:rsidRPr="00914A7B">
        <w:rPr>
          <w:rFonts w:ascii="Helvetica" w:eastAsia="Times New Roman" w:hAnsi="Helvetica" w:cs="Helvetica"/>
          <w:color w:val="333333"/>
          <w:sz w:val="24"/>
          <w:szCs w:val="24"/>
          <w:lang w:eastAsia="ru-RU"/>
        </w:rPr>
        <w:t>известного состава.</w:t>
      </w:r>
    </w:p>
    <w:p w:rsidR="00914A7B" w:rsidRPr="00914A7B" w:rsidRDefault="00914A7B" w:rsidP="00914A7B">
      <w:pPr>
        <w:numPr>
          <w:ilvl w:val="0"/>
          <w:numId w:val="5"/>
        </w:numPr>
        <w:shd w:val="clear" w:color="auto" w:fill="FFFFFF"/>
        <w:spacing w:after="0" w:line="360" w:lineRule="atLeast"/>
        <w:ind w:left="64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Поверка с использованием </w:t>
      </w:r>
      <w:r w:rsidRPr="00914A7B">
        <w:rPr>
          <w:rFonts w:ascii="Helvetica" w:eastAsia="Times New Roman" w:hAnsi="Helvetica" w:cs="Helvetica"/>
          <w:b/>
          <w:bCs/>
          <w:color w:val="333333"/>
          <w:sz w:val="24"/>
          <w:szCs w:val="24"/>
          <w:lang w:eastAsia="ru-RU"/>
        </w:rPr>
        <w:t>эквивалентов </w:t>
      </w:r>
      <w:r w:rsidRPr="00914A7B">
        <w:rPr>
          <w:rFonts w:ascii="Helvetica" w:eastAsia="Times New Roman" w:hAnsi="Helvetica" w:cs="Helvetica"/>
          <w:color w:val="333333"/>
          <w:sz w:val="24"/>
          <w:szCs w:val="24"/>
          <w:lang w:eastAsia="ru-RU"/>
        </w:rPr>
        <w:t>анализируемой газовой смеси.</w:t>
      </w:r>
    </w:p>
    <w:p w:rsidR="00914A7B" w:rsidRPr="00914A7B" w:rsidRDefault="00914A7B" w:rsidP="00914A7B">
      <w:pPr>
        <w:numPr>
          <w:ilvl w:val="0"/>
          <w:numId w:val="5"/>
        </w:numPr>
        <w:shd w:val="clear" w:color="auto" w:fill="FFFFFF"/>
        <w:spacing w:after="0" w:line="360" w:lineRule="atLeast"/>
        <w:ind w:left="64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Поверка сличением с </w:t>
      </w:r>
      <w:r w:rsidRPr="00914A7B">
        <w:rPr>
          <w:rFonts w:ascii="Helvetica" w:eastAsia="Times New Roman" w:hAnsi="Helvetica" w:cs="Helvetica"/>
          <w:b/>
          <w:bCs/>
          <w:color w:val="333333"/>
          <w:sz w:val="24"/>
          <w:szCs w:val="24"/>
          <w:lang w:eastAsia="ru-RU"/>
        </w:rPr>
        <w:t>эталонным газоанализатором.</w:t>
      </w:r>
    </w:p>
    <w:p w:rsidR="00914A7B" w:rsidRPr="00914A7B" w:rsidRDefault="00914A7B" w:rsidP="00914A7B">
      <w:pPr>
        <w:numPr>
          <w:ilvl w:val="0"/>
          <w:numId w:val="5"/>
        </w:numPr>
        <w:shd w:val="clear" w:color="auto" w:fill="FFFFFF"/>
        <w:spacing w:after="0" w:line="360" w:lineRule="atLeast"/>
        <w:ind w:left="640"/>
        <w:jc w:val="both"/>
        <w:rPr>
          <w:rFonts w:ascii="Helvetica" w:eastAsia="Times New Roman" w:hAnsi="Helvetica" w:cs="Helvetica"/>
          <w:color w:val="333333"/>
          <w:sz w:val="24"/>
          <w:szCs w:val="24"/>
          <w:lang w:eastAsia="ru-RU"/>
        </w:rPr>
      </w:pPr>
      <w:proofErr w:type="spellStart"/>
      <w:r w:rsidRPr="00914A7B">
        <w:rPr>
          <w:rFonts w:ascii="Helvetica" w:eastAsia="Times New Roman" w:hAnsi="Helvetica" w:cs="Helvetica"/>
          <w:b/>
          <w:bCs/>
          <w:color w:val="333333"/>
          <w:sz w:val="24"/>
          <w:szCs w:val="24"/>
          <w:lang w:eastAsia="ru-RU"/>
        </w:rPr>
        <w:t>Поэлементый</w:t>
      </w:r>
      <w:proofErr w:type="spellEnd"/>
      <w:r w:rsidRPr="00914A7B">
        <w:rPr>
          <w:rFonts w:ascii="Helvetica" w:eastAsia="Times New Roman" w:hAnsi="Helvetica" w:cs="Helvetica"/>
          <w:b/>
          <w:bCs/>
          <w:color w:val="333333"/>
          <w:sz w:val="24"/>
          <w:szCs w:val="24"/>
          <w:lang w:eastAsia="ru-RU"/>
        </w:rPr>
        <w:t> </w:t>
      </w:r>
      <w:r w:rsidRPr="00914A7B">
        <w:rPr>
          <w:rFonts w:ascii="Helvetica" w:eastAsia="Times New Roman" w:hAnsi="Helvetica" w:cs="Helvetica"/>
          <w:color w:val="333333"/>
          <w:sz w:val="24"/>
          <w:szCs w:val="24"/>
          <w:lang w:eastAsia="ru-RU"/>
        </w:rPr>
        <w:t>метод поверки.</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Наиболее широко применяется метод поверки по газовым смесям, содержащим измеряемый (определяемый) компонент, известного состава. Газовая смесь может быть получена в сталь</w:t>
      </w:r>
      <w:r w:rsidRPr="00914A7B">
        <w:rPr>
          <w:rFonts w:ascii="Helvetica" w:eastAsia="Times New Roman" w:hAnsi="Helvetica" w:cs="Helvetica"/>
          <w:color w:val="333333"/>
          <w:sz w:val="24"/>
          <w:szCs w:val="24"/>
          <w:lang w:eastAsia="ru-RU"/>
        </w:rPr>
        <w:softHyphen/>
        <w:t>ных баллонах под давлением, а также приготовлена непосредст</w:t>
      </w:r>
      <w:r w:rsidRPr="00914A7B">
        <w:rPr>
          <w:rFonts w:ascii="Helvetica" w:eastAsia="Times New Roman" w:hAnsi="Helvetica" w:cs="Helvetica"/>
          <w:color w:val="333333"/>
          <w:sz w:val="24"/>
          <w:szCs w:val="24"/>
          <w:lang w:eastAsia="ru-RU"/>
        </w:rPr>
        <w:softHyphen/>
        <w:t>венно перед поверкой или в процессе поверки в статических или динамических газосмесительных установках.</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с помощью эквивалентов газовой смеси исполь</w:t>
      </w:r>
      <w:r w:rsidRPr="00914A7B">
        <w:rPr>
          <w:rFonts w:ascii="Helvetica" w:eastAsia="Times New Roman" w:hAnsi="Helvetica" w:cs="Helvetica"/>
          <w:color w:val="333333"/>
          <w:sz w:val="24"/>
          <w:szCs w:val="24"/>
          <w:lang w:eastAsia="ru-RU"/>
        </w:rPr>
        <w:softHyphen/>
        <w:t>зуется имитатор свойства смеси, на котором основан принцип действия анализатора. Для имитации свойств могут применяться газовые смеси, не содержащие измеряемый компонент (такие смеси содержат поверочный компонент), повышение давления смеси и применение оптических фильтров.</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термокондуктометрических анализаторов, пред</w:t>
      </w:r>
      <w:r w:rsidRPr="00914A7B">
        <w:rPr>
          <w:rFonts w:ascii="Helvetica" w:eastAsia="Times New Roman" w:hAnsi="Helvetica" w:cs="Helvetica"/>
          <w:color w:val="333333"/>
          <w:sz w:val="24"/>
          <w:szCs w:val="24"/>
          <w:lang w:eastAsia="ru-RU"/>
        </w:rPr>
        <w:softHyphen/>
        <w:t>назначенных для работы на газовых смесях, содержащих хлор, сероводород, аммиак, используются смеси на основе азота, арго</w:t>
      </w:r>
      <w:r w:rsidRPr="00914A7B">
        <w:rPr>
          <w:rFonts w:ascii="Helvetica" w:eastAsia="Times New Roman" w:hAnsi="Helvetica" w:cs="Helvetica"/>
          <w:color w:val="333333"/>
          <w:sz w:val="24"/>
          <w:szCs w:val="24"/>
          <w:lang w:eastAsia="ru-RU"/>
        </w:rPr>
        <w:softHyphen/>
        <w:t>на и водорода.</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шахтных интерферометров в измерительную камеру подается воздух с избыточным давлением. При этом свойство сжатого воздуха (коэффициент преломления) соответ</w:t>
      </w:r>
      <w:r w:rsidRPr="00914A7B">
        <w:rPr>
          <w:rFonts w:ascii="Helvetica" w:eastAsia="Times New Roman" w:hAnsi="Helvetica" w:cs="Helvetica"/>
          <w:color w:val="333333"/>
          <w:sz w:val="24"/>
          <w:szCs w:val="24"/>
          <w:lang w:eastAsia="ru-RU"/>
        </w:rPr>
        <w:softHyphen/>
        <w:t>ствует свойству смеси воздуха с метаном. Изменяя давление воз</w:t>
      </w:r>
      <w:r w:rsidRPr="00914A7B">
        <w:rPr>
          <w:rFonts w:ascii="Helvetica" w:eastAsia="Times New Roman" w:hAnsi="Helvetica" w:cs="Helvetica"/>
          <w:color w:val="333333"/>
          <w:sz w:val="24"/>
          <w:szCs w:val="24"/>
          <w:lang w:eastAsia="ru-RU"/>
        </w:rPr>
        <w:softHyphen/>
        <w:t xml:space="preserve">духа, можно изменять концентрацию углекислого газа и </w:t>
      </w:r>
      <w:r w:rsidRPr="00914A7B">
        <w:rPr>
          <w:rFonts w:ascii="Helvetica" w:eastAsia="Times New Roman" w:hAnsi="Helvetica" w:cs="Helvetica"/>
          <w:color w:val="333333"/>
          <w:sz w:val="24"/>
          <w:szCs w:val="24"/>
          <w:lang w:eastAsia="ru-RU"/>
        </w:rPr>
        <w:lastRenderedPageBreak/>
        <w:t>интен</w:t>
      </w:r>
      <w:r w:rsidRPr="00914A7B">
        <w:rPr>
          <w:rFonts w:ascii="Helvetica" w:eastAsia="Times New Roman" w:hAnsi="Helvetica" w:cs="Helvetica"/>
          <w:color w:val="333333"/>
          <w:sz w:val="24"/>
          <w:szCs w:val="24"/>
          <w:lang w:eastAsia="ru-RU"/>
        </w:rPr>
        <w:softHyphen/>
        <w:t>сивность поглощения излучения при поверке оптических абсорб</w:t>
      </w:r>
      <w:r w:rsidRPr="00914A7B">
        <w:rPr>
          <w:rFonts w:ascii="Helvetica" w:eastAsia="Times New Roman" w:hAnsi="Helvetica" w:cs="Helvetica"/>
          <w:color w:val="333333"/>
          <w:sz w:val="24"/>
          <w:szCs w:val="24"/>
          <w:lang w:eastAsia="ru-RU"/>
        </w:rPr>
        <w:softHyphen/>
        <w:t>ционных газоанализаторов.</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оптических газоанализаторов могут использо</w:t>
      </w:r>
      <w:r w:rsidRPr="00914A7B">
        <w:rPr>
          <w:rFonts w:ascii="Helvetica" w:eastAsia="Times New Roman" w:hAnsi="Helvetica" w:cs="Helvetica"/>
          <w:color w:val="333333"/>
          <w:sz w:val="24"/>
          <w:szCs w:val="24"/>
          <w:lang w:eastAsia="ru-RU"/>
        </w:rPr>
        <w:softHyphen/>
        <w:t>ваться оптические фильтры.</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сличением с эталонным газоанализатором в ка</w:t>
      </w:r>
      <w:r w:rsidRPr="00914A7B">
        <w:rPr>
          <w:rFonts w:ascii="Helvetica" w:eastAsia="Times New Roman" w:hAnsi="Helvetica" w:cs="Helvetica"/>
          <w:color w:val="333333"/>
          <w:sz w:val="24"/>
          <w:szCs w:val="24"/>
          <w:lang w:eastAsia="ru-RU"/>
        </w:rPr>
        <w:softHyphen/>
        <w:t>честве поверочной газовой смеси может использоваться и анали</w:t>
      </w:r>
      <w:r w:rsidRPr="00914A7B">
        <w:rPr>
          <w:rFonts w:ascii="Helvetica" w:eastAsia="Times New Roman" w:hAnsi="Helvetica" w:cs="Helvetica"/>
          <w:color w:val="333333"/>
          <w:sz w:val="24"/>
          <w:szCs w:val="24"/>
          <w:lang w:eastAsia="ru-RU"/>
        </w:rPr>
        <w:softHyphen/>
        <w:t>зируемая среда. Этот метод используется редко по причине от</w:t>
      </w:r>
      <w:r w:rsidRPr="00914A7B">
        <w:rPr>
          <w:rFonts w:ascii="Helvetica" w:eastAsia="Times New Roman" w:hAnsi="Helvetica" w:cs="Helvetica"/>
          <w:color w:val="333333"/>
          <w:sz w:val="24"/>
          <w:szCs w:val="24"/>
          <w:lang w:eastAsia="ru-RU"/>
        </w:rPr>
        <w:softHyphen/>
        <w:t>сутствия переносных эталонных газоанализаторов. Корме того, для проведения поверки во всем диапазоне измерения необходи</w:t>
      </w:r>
      <w:r w:rsidRPr="00914A7B">
        <w:rPr>
          <w:rFonts w:ascii="Helvetica" w:eastAsia="Times New Roman" w:hAnsi="Helvetica" w:cs="Helvetica"/>
          <w:color w:val="333333"/>
          <w:sz w:val="24"/>
          <w:szCs w:val="24"/>
          <w:lang w:eastAsia="ru-RU"/>
        </w:rPr>
        <w:softHyphen/>
        <w:t>мы смеси разного состава.</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Поэлементная поверка может </w:t>
      </w:r>
      <w:proofErr w:type="gramStart"/>
      <w:r w:rsidRPr="00914A7B">
        <w:rPr>
          <w:rFonts w:ascii="Helvetica" w:eastAsia="Times New Roman" w:hAnsi="Helvetica" w:cs="Helvetica"/>
          <w:color w:val="333333"/>
          <w:sz w:val="24"/>
          <w:szCs w:val="24"/>
          <w:lang w:eastAsia="ru-RU"/>
        </w:rPr>
        <w:t>проводится</w:t>
      </w:r>
      <w:proofErr w:type="gramEnd"/>
      <w:r w:rsidRPr="00914A7B">
        <w:rPr>
          <w:rFonts w:ascii="Helvetica" w:eastAsia="Times New Roman" w:hAnsi="Helvetica" w:cs="Helvetica"/>
          <w:color w:val="333333"/>
          <w:sz w:val="24"/>
          <w:szCs w:val="24"/>
          <w:lang w:eastAsia="ru-RU"/>
        </w:rPr>
        <w:t> в тех случаях, когда процессы, происходящие в газоанализаторе, основаны на фунда</w:t>
      </w:r>
      <w:r w:rsidRPr="00914A7B">
        <w:rPr>
          <w:rFonts w:ascii="Helvetica" w:eastAsia="Times New Roman" w:hAnsi="Helvetica" w:cs="Helvetica"/>
          <w:color w:val="333333"/>
          <w:sz w:val="24"/>
          <w:szCs w:val="24"/>
          <w:lang w:eastAsia="ru-RU"/>
        </w:rPr>
        <w:softHyphen/>
        <w:t>ментальных соотношения и изучены настольно, что на основе определения погрешности отдельных элементов прибора можно определить его суммарную погрешность.</w:t>
      </w:r>
    </w:p>
    <w:p w:rsidR="00914A7B" w:rsidRPr="00914A7B" w:rsidRDefault="00914A7B" w:rsidP="00914A7B">
      <w:pPr>
        <w:shd w:val="clear" w:color="auto" w:fill="FFFFFF"/>
        <w:spacing w:after="0" w:line="360" w:lineRule="atLeast"/>
        <w:jc w:val="center"/>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5. ПОВЕРКА ГАЗОАНАЛИЗАТОРОВ С ПГС</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Методика поверки каждого типа газоанализатора, так же как и других средств измерений, определяется в процессе испытаний с целью утверждения типа.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В последние годы разработаны общие нормативные доку</w:t>
      </w:r>
      <w:r w:rsidRPr="00914A7B">
        <w:rPr>
          <w:rFonts w:ascii="Helvetica" w:eastAsia="Times New Roman" w:hAnsi="Helvetica" w:cs="Helvetica"/>
          <w:color w:val="333333"/>
          <w:sz w:val="24"/>
          <w:szCs w:val="24"/>
          <w:lang w:eastAsia="ru-RU"/>
        </w:rPr>
        <w:softHyphen/>
        <w:t>менты, в которых приведены требования к методикам поверки га</w:t>
      </w:r>
      <w:r w:rsidRPr="00914A7B">
        <w:rPr>
          <w:rFonts w:ascii="Helvetica" w:eastAsia="Times New Roman" w:hAnsi="Helvetica" w:cs="Helvetica"/>
          <w:color w:val="333333"/>
          <w:sz w:val="24"/>
          <w:szCs w:val="24"/>
          <w:lang w:eastAsia="ru-RU"/>
        </w:rPr>
        <w:softHyphen/>
        <w:t>зоанализаторов, применяемых в сферах охраны окружающей среды и обеспечения безопасности. Такими документами являют</w:t>
      </w:r>
      <w:r w:rsidRPr="00914A7B">
        <w:rPr>
          <w:rFonts w:ascii="Helvetica" w:eastAsia="Times New Roman" w:hAnsi="Helvetica" w:cs="Helvetica"/>
          <w:color w:val="333333"/>
          <w:sz w:val="24"/>
          <w:szCs w:val="24"/>
          <w:lang w:eastAsia="ru-RU"/>
        </w:rPr>
        <w:softHyphen/>
        <w:t>ся ГОСТ 8.615-2013 и ГОСТ 8.618-2013.</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b/>
          <w:bCs/>
          <w:color w:val="333333"/>
          <w:sz w:val="24"/>
          <w:szCs w:val="24"/>
          <w:lang w:eastAsia="ru-RU"/>
        </w:rPr>
        <w:t>5.1. Поверка в соответствии с ГОСТ 8.615-2013 «ГСП. Газоанализаторы контроля содержания вредных веществ в выбросах автомобильной техники. Методика поверки»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ГОСТ 8.615-2013 распространяется на анализаторы с изме</w:t>
      </w:r>
      <w:r w:rsidRPr="00914A7B">
        <w:rPr>
          <w:rFonts w:ascii="Helvetica" w:eastAsia="Times New Roman" w:hAnsi="Helvetica" w:cs="Helvetica"/>
          <w:color w:val="333333"/>
          <w:sz w:val="24"/>
          <w:szCs w:val="24"/>
          <w:lang w:eastAsia="ru-RU"/>
        </w:rPr>
        <w:softHyphen/>
        <w:t>рительными каналами: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объемной доли компонентов (оксид углерода, диоксид угле</w:t>
      </w:r>
      <w:r w:rsidRPr="00914A7B">
        <w:rPr>
          <w:rFonts w:ascii="Helvetica" w:eastAsia="Times New Roman" w:hAnsi="Helvetica" w:cs="Helvetica"/>
          <w:color w:val="333333"/>
          <w:sz w:val="24"/>
          <w:szCs w:val="24"/>
          <w:lang w:eastAsia="ru-RU"/>
        </w:rPr>
        <w:softHyphen/>
        <w:t xml:space="preserve">рода, кислород, углеводороды в пересчете на </w:t>
      </w:r>
      <w:proofErr w:type="spellStart"/>
      <w:r w:rsidRPr="00914A7B">
        <w:rPr>
          <w:rFonts w:ascii="Helvetica" w:eastAsia="Times New Roman" w:hAnsi="Helvetica" w:cs="Helvetica"/>
          <w:color w:val="333333"/>
          <w:sz w:val="24"/>
          <w:szCs w:val="24"/>
          <w:lang w:eastAsia="ru-RU"/>
        </w:rPr>
        <w:t>гексан</w:t>
      </w:r>
      <w:proofErr w:type="spellEnd"/>
      <w:r w:rsidRPr="00914A7B">
        <w:rPr>
          <w:rFonts w:ascii="Helvetica" w:eastAsia="Times New Roman" w:hAnsi="Helvetica" w:cs="Helvetica"/>
          <w:color w:val="333333"/>
          <w:sz w:val="24"/>
          <w:szCs w:val="24"/>
          <w:lang w:eastAsia="ru-RU"/>
        </w:rPr>
        <w:t xml:space="preserve"> и оксид азота);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частоты вращения коленчатого вала двигателя;</w:t>
      </w:r>
    </w:p>
    <w:p w:rsidR="00914A7B" w:rsidRPr="00914A7B" w:rsidRDefault="00914A7B" w:rsidP="00914A7B">
      <w:pPr>
        <w:shd w:val="clear" w:color="auto" w:fill="FFFFFF"/>
        <w:spacing w:after="0" w:line="360" w:lineRule="atLeast"/>
        <w:ind w:firstLine="360"/>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температуры масла.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Обработка результатов поверки: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Пересчет значения целевого (измеряемого) компонента в по</w:t>
      </w:r>
      <w:r w:rsidRPr="00914A7B">
        <w:rPr>
          <w:rFonts w:ascii="Helvetica" w:eastAsia="Times New Roman" w:hAnsi="Helvetica" w:cs="Helvetica"/>
          <w:color w:val="333333"/>
          <w:sz w:val="24"/>
          <w:szCs w:val="24"/>
          <w:lang w:eastAsia="ru-RU"/>
        </w:rPr>
        <w:softHyphen/>
        <w:t>верочной газовой смеси </w:t>
      </w:r>
      <w:r>
        <w:rPr>
          <w:rFonts w:ascii="Helvetica" w:eastAsia="Times New Roman" w:hAnsi="Helvetica" w:cs="Helvetica"/>
          <w:noProof/>
          <w:color w:val="333333"/>
          <w:sz w:val="24"/>
          <w:szCs w:val="24"/>
          <w:lang w:eastAsia="ru-RU"/>
        </w:rPr>
        <w:drawing>
          <wp:inline distT="0" distB="0" distL="0" distR="0">
            <wp:extent cx="257175" cy="219075"/>
            <wp:effectExtent l="0" t="0" r="9525" b="9525"/>
            <wp:docPr id="222" name="Рисунок 222" descr="https://centrmetrolab.ru/images_kniga/ay9o1-tltj0_files/ay9o1-tltj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centrmetrolab.ru/images_kniga/ay9o1-tltj0_files/ay9o1-tltj0.297.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xml:space="preserve"> процентах, выраженной в единицах </w:t>
      </w:r>
      <w:proofErr w:type="spellStart"/>
      <w:r w:rsidRPr="00914A7B">
        <w:rPr>
          <w:rFonts w:ascii="Helvetica" w:eastAsia="Times New Roman" w:hAnsi="Helvetica" w:cs="Helvetica"/>
          <w:color w:val="333333"/>
          <w:sz w:val="24"/>
          <w:szCs w:val="24"/>
          <w:lang w:eastAsia="ru-RU"/>
        </w:rPr>
        <w:t>довзрывной</w:t>
      </w:r>
      <w:proofErr w:type="spellEnd"/>
      <w:r w:rsidRPr="00914A7B">
        <w:rPr>
          <w:rFonts w:ascii="Helvetica" w:eastAsia="Times New Roman" w:hAnsi="Helvetica" w:cs="Helvetica"/>
          <w:color w:val="333333"/>
          <w:sz w:val="24"/>
          <w:szCs w:val="24"/>
          <w:lang w:eastAsia="ru-RU"/>
        </w:rPr>
        <w:t xml:space="preserve"> концентрации </w:t>
      </w:r>
      <w:r>
        <w:rPr>
          <w:rFonts w:ascii="Helvetica" w:eastAsia="Times New Roman" w:hAnsi="Helvetica" w:cs="Helvetica"/>
          <w:noProof/>
          <w:color w:val="333333"/>
          <w:sz w:val="24"/>
          <w:szCs w:val="24"/>
          <w:lang w:eastAsia="ru-RU"/>
        </w:rPr>
        <w:drawing>
          <wp:inline distT="0" distB="0" distL="0" distR="0">
            <wp:extent cx="161925" cy="219075"/>
            <wp:effectExtent l="0" t="0" r="9525" b="9525"/>
            <wp:docPr id="221" name="Рисунок 221" descr="https://centrmetrolab.ru/images_kniga/ay9o1-tltj0_files/ay9o1-tltj0.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centrmetrolab.ru/images_kniga/ay9o1-tltj0_files/ay9o1-tltj0.298.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в процентах от НКПР, проводят по формуле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723900" cy="495300"/>
            <wp:effectExtent l="0" t="0" r="0" b="0"/>
            <wp:docPr id="220" name="Рисунок 220" descr="https://centrmetrolab.ru/images_kniga/ay9o1-tltj0_files/ay9o1-tltj0.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centrmetrolab.ru/images_kniga/ay9o1-tltj0_files/ay9o1-tltj0.299.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газоанализатора по целевому компоненту зна</w:t>
      </w:r>
      <w:r w:rsidRPr="00914A7B">
        <w:rPr>
          <w:rFonts w:ascii="Helvetica" w:eastAsia="Times New Roman" w:hAnsi="Helvetica" w:cs="Helvetica"/>
          <w:color w:val="333333"/>
          <w:sz w:val="24"/>
          <w:szCs w:val="24"/>
          <w:lang w:eastAsia="ru-RU"/>
        </w:rPr>
        <w:softHyphen/>
        <w:t>чение основной абсолютной погрешности средства измерений, в процентах НКПР, рассчитывают по формуле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800100" cy="219075"/>
            <wp:effectExtent l="0" t="0" r="0" b="9525"/>
            <wp:docPr id="219" name="Рисунок 219" descr="https://centrmetrolab.ru/images_kniga/ay9o1-tltj0_files/ay9o1-tltj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centrmetrolab.ru/images_kniga/ay9o1-tltj0_files/ay9o1-tltj0.300.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lastRenderedPageBreak/>
        <w:t>где </w:t>
      </w:r>
      <w:r>
        <w:rPr>
          <w:rFonts w:ascii="Helvetica" w:eastAsia="Times New Roman" w:hAnsi="Helvetica" w:cs="Helvetica"/>
          <w:noProof/>
          <w:color w:val="333333"/>
          <w:sz w:val="24"/>
          <w:szCs w:val="24"/>
          <w:lang w:eastAsia="ru-RU"/>
        </w:rPr>
        <w:drawing>
          <wp:inline distT="0" distB="0" distL="0" distR="0">
            <wp:extent cx="133350" cy="219075"/>
            <wp:effectExtent l="0" t="0" r="0" b="9525"/>
            <wp:docPr id="218" name="Рисунок 218" descr="https://centrmetrolab.ru/images_kniga/ay9o1-tltj0_files/ay9o1-tltj0.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centrmetrolab.ru/images_kniga/ay9o1-tltj0_files/ay9o1-tltj0.08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xml:space="preserve"> – измеренное значение </w:t>
      </w:r>
      <w:proofErr w:type="spellStart"/>
      <w:r w:rsidRPr="00914A7B">
        <w:rPr>
          <w:rFonts w:ascii="Helvetica" w:eastAsia="Times New Roman" w:hAnsi="Helvetica" w:cs="Helvetica"/>
          <w:color w:val="333333"/>
          <w:sz w:val="24"/>
          <w:szCs w:val="24"/>
          <w:lang w:eastAsia="ru-RU"/>
        </w:rPr>
        <w:t>довзрывоопасной</w:t>
      </w:r>
      <w:proofErr w:type="spellEnd"/>
      <w:r w:rsidRPr="00914A7B">
        <w:rPr>
          <w:rFonts w:ascii="Helvetica" w:eastAsia="Times New Roman" w:hAnsi="Helvetica" w:cs="Helvetica"/>
          <w:color w:val="333333"/>
          <w:sz w:val="24"/>
          <w:szCs w:val="24"/>
          <w:lang w:eastAsia="ru-RU"/>
        </w:rPr>
        <w:t xml:space="preserve"> концентрации оп</w:t>
      </w:r>
      <w:r w:rsidRPr="00914A7B">
        <w:rPr>
          <w:rFonts w:ascii="Helvetica" w:eastAsia="Times New Roman" w:hAnsi="Helvetica" w:cs="Helvetica"/>
          <w:color w:val="333333"/>
          <w:sz w:val="24"/>
          <w:szCs w:val="24"/>
          <w:lang w:eastAsia="ru-RU"/>
        </w:rPr>
        <w:softHyphen/>
        <w:t>ределяемого компонента при подаче  </w:t>
      </w:r>
      <w:r>
        <w:rPr>
          <w:rFonts w:ascii="Helvetica" w:eastAsia="Times New Roman" w:hAnsi="Helvetica" w:cs="Helvetica"/>
          <w:noProof/>
          <w:color w:val="333333"/>
          <w:sz w:val="24"/>
          <w:szCs w:val="24"/>
          <w:lang w:eastAsia="ru-RU"/>
        </w:rPr>
        <w:drawing>
          <wp:inline distT="0" distB="0" distL="0" distR="0">
            <wp:extent cx="323850" cy="171450"/>
            <wp:effectExtent l="0" t="0" r="0" b="0"/>
            <wp:docPr id="217" name="Рисунок 217" descr="https://centrmetrolab.ru/images_kniga/ay9o1-tltj0_files/ay9o1-tltj0.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centrmetrolab.ru/images_kniga/ay9o1-tltj0_files/ay9o1-tltj0.273.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ПГС (по показаниям дисплея средства измерений или пересчитанное по значению вы</w:t>
      </w:r>
      <w:r w:rsidRPr="00914A7B">
        <w:rPr>
          <w:rFonts w:ascii="Helvetica" w:eastAsia="Times New Roman" w:hAnsi="Helvetica" w:cs="Helvetica"/>
          <w:color w:val="333333"/>
          <w:sz w:val="24"/>
          <w:szCs w:val="24"/>
          <w:lang w:eastAsia="ru-RU"/>
        </w:rPr>
        <w:softHyphen/>
        <w:t>ходного сигнала), % НКПР;</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400050" cy="219075"/>
            <wp:effectExtent l="0" t="0" r="0" b="9525"/>
            <wp:docPr id="216" name="Рисунок 216" descr="https://centrmetrolab.ru/images_kniga/ay9o1-tltj0_files/ay9o1-tltj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centrmetrolab.ru/images_kniga/ay9o1-tltj0_files/ay9o1-tltj0.30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xml:space="preserve">действительное или расчетное значение </w:t>
      </w:r>
      <w:proofErr w:type="spellStart"/>
      <w:r w:rsidRPr="00914A7B">
        <w:rPr>
          <w:rFonts w:ascii="Helvetica" w:eastAsia="Times New Roman" w:hAnsi="Helvetica" w:cs="Helvetica"/>
          <w:color w:val="333333"/>
          <w:sz w:val="24"/>
          <w:szCs w:val="24"/>
          <w:lang w:eastAsia="ru-RU"/>
        </w:rPr>
        <w:t>довзрывоопасной</w:t>
      </w:r>
      <w:proofErr w:type="spellEnd"/>
      <w:r w:rsidRPr="00914A7B">
        <w:rPr>
          <w:rFonts w:ascii="Helvetica" w:eastAsia="Times New Roman" w:hAnsi="Helvetica" w:cs="Helvetica"/>
          <w:color w:val="333333"/>
          <w:sz w:val="24"/>
          <w:szCs w:val="24"/>
          <w:lang w:eastAsia="ru-RU"/>
        </w:rPr>
        <w:t xml:space="preserve"> концентрации определяемого компонента в  </w:t>
      </w:r>
      <w:r>
        <w:rPr>
          <w:rFonts w:ascii="Helvetica" w:eastAsia="Times New Roman" w:hAnsi="Helvetica" w:cs="Helvetica"/>
          <w:noProof/>
          <w:color w:val="333333"/>
          <w:sz w:val="24"/>
          <w:szCs w:val="24"/>
          <w:lang w:eastAsia="ru-RU"/>
        </w:rPr>
        <w:drawing>
          <wp:inline distT="0" distB="0" distL="0" distR="0">
            <wp:extent cx="314325" cy="171450"/>
            <wp:effectExtent l="0" t="0" r="9525" b="0"/>
            <wp:docPr id="215" name="Рисунок 215" descr="https://centrmetrolab.ru/images_kniga/ay9o1-tltj0_files/ay9o1-tltj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centrmetrolab.ru/images_kniga/ay9o1-tltj0_files/ay9o1-tltj0.302.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ПГС, % НКПР.</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При поверке газоанализатора по поверочному компоненту с применением коэффициента пересчета</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1047750" cy="266700"/>
            <wp:effectExtent l="0" t="0" r="0" b="0"/>
            <wp:docPr id="214" name="Рисунок 214" descr="https://centrmetrolab.ru/images_kniga/ay9o1-tltj0_files/ay9o1-tltj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centrmetrolab.ru/images_kniga/ay9o1-tltj0_files/ay9o1-tltj0.30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где </w:t>
      </w:r>
      <w:r>
        <w:rPr>
          <w:rFonts w:ascii="Helvetica" w:eastAsia="Times New Roman" w:hAnsi="Helvetica" w:cs="Helvetica"/>
          <w:noProof/>
          <w:color w:val="333333"/>
          <w:sz w:val="24"/>
          <w:szCs w:val="24"/>
          <w:lang w:eastAsia="ru-RU"/>
        </w:rPr>
        <w:drawing>
          <wp:inline distT="0" distB="0" distL="0" distR="0">
            <wp:extent cx="142875" cy="219075"/>
            <wp:effectExtent l="0" t="0" r="9525" b="9525"/>
            <wp:docPr id="213" name="Рисунок 213" descr="https://centrmetrolab.ru/images_kniga/ay9o1-tltj0_files/ay9o1-tltj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centrmetrolab.ru/images_kniga/ay9o1-tltj0_files/ay9o1-tltj0.304.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 – коэффициент пересчета для поверочного компонента, ус</w:t>
      </w:r>
      <w:r w:rsidRPr="00914A7B">
        <w:rPr>
          <w:rFonts w:ascii="Helvetica" w:eastAsia="Times New Roman" w:hAnsi="Helvetica" w:cs="Helvetica"/>
          <w:color w:val="333333"/>
          <w:sz w:val="24"/>
          <w:szCs w:val="24"/>
          <w:lang w:eastAsia="ru-RU"/>
        </w:rPr>
        <w:softHyphen/>
        <w:t xml:space="preserve">тановленный </w:t>
      </w:r>
      <w:proofErr w:type="gramStart"/>
      <w:r w:rsidRPr="00914A7B">
        <w:rPr>
          <w:rFonts w:ascii="Helvetica" w:eastAsia="Times New Roman" w:hAnsi="Helvetica" w:cs="Helvetica"/>
          <w:color w:val="333333"/>
          <w:sz w:val="24"/>
          <w:szCs w:val="24"/>
          <w:lang w:eastAsia="ru-RU"/>
        </w:rPr>
        <w:t>в</w:t>
      </w:r>
      <w:proofErr w:type="gramEnd"/>
      <w:r w:rsidRPr="00914A7B">
        <w:rPr>
          <w:rFonts w:ascii="Helvetica" w:eastAsia="Times New Roman" w:hAnsi="Helvetica" w:cs="Helvetica"/>
          <w:color w:val="333333"/>
          <w:sz w:val="24"/>
          <w:szCs w:val="24"/>
          <w:lang w:eastAsia="ru-RU"/>
        </w:rPr>
        <w:t xml:space="preserve"> </w:t>
      </w:r>
      <w:proofErr w:type="gramStart"/>
      <w:r w:rsidRPr="00914A7B">
        <w:rPr>
          <w:rFonts w:ascii="Helvetica" w:eastAsia="Times New Roman" w:hAnsi="Helvetica" w:cs="Helvetica"/>
          <w:color w:val="333333"/>
          <w:sz w:val="24"/>
          <w:szCs w:val="24"/>
          <w:lang w:eastAsia="ru-RU"/>
        </w:rPr>
        <w:t>ЭД</w:t>
      </w:r>
      <w:proofErr w:type="gramEnd"/>
      <w:r w:rsidRPr="00914A7B">
        <w:rPr>
          <w:rFonts w:ascii="Helvetica" w:eastAsia="Times New Roman" w:hAnsi="Helvetica" w:cs="Helvetica"/>
          <w:color w:val="333333"/>
          <w:sz w:val="24"/>
          <w:szCs w:val="24"/>
          <w:lang w:eastAsia="ru-RU"/>
        </w:rPr>
        <w:t xml:space="preserve"> для </w:t>
      </w:r>
      <w:r>
        <w:rPr>
          <w:rFonts w:ascii="Helvetica" w:eastAsia="Times New Roman" w:hAnsi="Helvetica" w:cs="Helvetica"/>
          <w:noProof/>
          <w:color w:val="333333"/>
          <w:sz w:val="24"/>
          <w:szCs w:val="24"/>
          <w:lang w:eastAsia="ru-RU"/>
        </w:rPr>
        <w:drawing>
          <wp:inline distT="0" distB="0" distL="0" distR="0">
            <wp:extent cx="323850" cy="171450"/>
            <wp:effectExtent l="0" t="0" r="0" b="0"/>
            <wp:docPr id="212" name="Рисунок 212" descr="https://centrmetrolab.ru/images_kniga/ay9o1-tltj0_files/ay9o1-tltj0.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centrmetrolab.ru/images_kniga/ay9o1-tltj0_files/ay9o1-tltj0.273.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914A7B">
        <w:rPr>
          <w:rFonts w:ascii="Helvetica" w:eastAsia="Times New Roman" w:hAnsi="Helvetica" w:cs="Helvetica"/>
          <w:color w:val="333333"/>
          <w:sz w:val="24"/>
          <w:szCs w:val="24"/>
          <w:lang w:eastAsia="ru-RU"/>
        </w:rPr>
        <w:t>точки поверки.</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Значение основной относительной погрешности средства из</w:t>
      </w:r>
      <w:r w:rsidRPr="00914A7B">
        <w:rPr>
          <w:rFonts w:ascii="Helvetica" w:eastAsia="Times New Roman" w:hAnsi="Helvetica" w:cs="Helvetica"/>
          <w:color w:val="333333"/>
          <w:sz w:val="24"/>
          <w:szCs w:val="24"/>
          <w:lang w:eastAsia="ru-RU"/>
        </w:rPr>
        <w:softHyphen/>
        <w:t>мерений, % (для всех ГС, кроме ГС № 1), рассчитывают по фор</w:t>
      </w:r>
      <w:r w:rsidRPr="00914A7B">
        <w:rPr>
          <w:rFonts w:ascii="Helvetica" w:eastAsia="Times New Roman" w:hAnsi="Helvetica" w:cs="Helvetica"/>
          <w:color w:val="333333"/>
          <w:sz w:val="24"/>
          <w:szCs w:val="24"/>
          <w:lang w:eastAsia="ru-RU"/>
        </w:rPr>
        <w:softHyphen/>
        <w:t>муле</w:t>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800100" cy="495300"/>
            <wp:effectExtent l="0" t="0" r="0" b="0"/>
            <wp:docPr id="211" name="Рисунок 211" descr="https://centrmetrolab.ru/images_kniga/ay9o1-tltj0_files/ay9o1-tltj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centrmetrolab.ru/images_kniga/ay9o1-tltj0_files/ay9o1-tltj0.305.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p w:rsidR="00914A7B" w:rsidRPr="00914A7B" w:rsidRDefault="00914A7B" w:rsidP="00914A7B">
      <w:pPr>
        <w:shd w:val="clear" w:color="auto" w:fill="FFFFFF"/>
        <w:spacing w:after="0" w:line="360" w:lineRule="atLeast"/>
        <w:ind w:firstLine="328"/>
        <w:jc w:val="both"/>
        <w:rPr>
          <w:rFonts w:ascii="Helvetica" w:eastAsia="Times New Roman" w:hAnsi="Helvetica" w:cs="Helvetica"/>
          <w:color w:val="333333"/>
          <w:sz w:val="24"/>
          <w:szCs w:val="24"/>
          <w:lang w:eastAsia="ru-RU"/>
        </w:rPr>
      </w:pPr>
      <w:r w:rsidRPr="00914A7B">
        <w:rPr>
          <w:rFonts w:ascii="Helvetica" w:eastAsia="Times New Roman" w:hAnsi="Helvetica" w:cs="Helvetica"/>
          <w:color w:val="333333"/>
          <w:sz w:val="24"/>
          <w:szCs w:val="24"/>
          <w:lang w:eastAsia="ru-RU"/>
        </w:rPr>
        <w:t>Определение вариации выходного сигнала средства измере</w:t>
      </w:r>
      <w:r w:rsidRPr="00914A7B">
        <w:rPr>
          <w:rFonts w:ascii="Helvetica" w:eastAsia="Times New Roman" w:hAnsi="Helvetica" w:cs="Helvetica"/>
          <w:color w:val="333333"/>
          <w:sz w:val="24"/>
          <w:szCs w:val="24"/>
          <w:lang w:eastAsia="ru-RU"/>
        </w:rPr>
        <w:softHyphen/>
        <w:t>ний проводят путем подачи на вход средства измерений ГС № 2 при подходе к ней со стороны меньших и больших значений до взрывоопасных концентраций определяемого компонента.</w:t>
      </w:r>
    </w:p>
    <w:p w:rsidR="00B50178" w:rsidRDefault="00B50178"/>
    <w:sectPr w:rsidR="00B50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A12A4"/>
    <w:multiLevelType w:val="multilevel"/>
    <w:tmpl w:val="926822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002D5C"/>
    <w:multiLevelType w:val="multilevel"/>
    <w:tmpl w:val="E1C260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4D6195"/>
    <w:multiLevelType w:val="multilevel"/>
    <w:tmpl w:val="C4FEF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885D18"/>
    <w:multiLevelType w:val="multilevel"/>
    <w:tmpl w:val="789EBA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186425"/>
    <w:multiLevelType w:val="multilevel"/>
    <w:tmpl w:val="7952D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90"/>
    <w:rsid w:val="001D334D"/>
    <w:rsid w:val="00914A7B"/>
    <w:rsid w:val="00B50178"/>
    <w:rsid w:val="00ED5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14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14A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4A7B"/>
    <w:rPr>
      <w:rFonts w:ascii="Tahoma" w:hAnsi="Tahoma" w:cs="Tahoma"/>
      <w:sz w:val="16"/>
      <w:szCs w:val="16"/>
    </w:rPr>
  </w:style>
  <w:style w:type="character" w:customStyle="1" w:styleId="10">
    <w:name w:val="Заголовок 1 Знак"/>
    <w:basedOn w:val="a0"/>
    <w:link w:val="1"/>
    <w:uiPriority w:val="9"/>
    <w:rsid w:val="00914A7B"/>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14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14A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4A7B"/>
    <w:rPr>
      <w:rFonts w:ascii="Tahoma" w:hAnsi="Tahoma" w:cs="Tahoma"/>
      <w:sz w:val="16"/>
      <w:szCs w:val="16"/>
    </w:rPr>
  </w:style>
  <w:style w:type="character" w:customStyle="1" w:styleId="10">
    <w:name w:val="Заголовок 1 Знак"/>
    <w:basedOn w:val="a0"/>
    <w:link w:val="1"/>
    <w:uiPriority w:val="9"/>
    <w:rsid w:val="00914A7B"/>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75611">
      <w:bodyDiv w:val="1"/>
      <w:marLeft w:val="0"/>
      <w:marRight w:val="0"/>
      <w:marTop w:val="0"/>
      <w:marBottom w:val="0"/>
      <w:divBdr>
        <w:top w:val="none" w:sz="0" w:space="0" w:color="auto"/>
        <w:left w:val="none" w:sz="0" w:space="0" w:color="auto"/>
        <w:bottom w:val="none" w:sz="0" w:space="0" w:color="auto"/>
        <w:right w:val="none" w:sz="0" w:space="0" w:color="auto"/>
      </w:divBdr>
    </w:div>
    <w:div w:id="373770961">
      <w:bodyDiv w:val="1"/>
      <w:marLeft w:val="0"/>
      <w:marRight w:val="0"/>
      <w:marTop w:val="0"/>
      <w:marBottom w:val="0"/>
      <w:divBdr>
        <w:top w:val="none" w:sz="0" w:space="0" w:color="auto"/>
        <w:left w:val="none" w:sz="0" w:space="0" w:color="auto"/>
        <w:bottom w:val="none" w:sz="0" w:space="0" w:color="auto"/>
        <w:right w:val="none" w:sz="0" w:space="0" w:color="auto"/>
      </w:divBdr>
    </w:div>
    <w:div w:id="614293486">
      <w:bodyDiv w:val="1"/>
      <w:marLeft w:val="0"/>
      <w:marRight w:val="0"/>
      <w:marTop w:val="0"/>
      <w:marBottom w:val="0"/>
      <w:divBdr>
        <w:top w:val="none" w:sz="0" w:space="0" w:color="auto"/>
        <w:left w:val="none" w:sz="0" w:space="0" w:color="auto"/>
        <w:bottom w:val="none" w:sz="0" w:space="0" w:color="auto"/>
        <w:right w:val="none" w:sz="0" w:space="0" w:color="auto"/>
      </w:divBdr>
    </w:div>
    <w:div w:id="816533500">
      <w:bodyDiv w:val="1"/>
      <w:marLeft w:val="0"/>
      <w:marRight w:val="0"/>
      <w:marTop w:val="0"/>
      <w:marBottom w:val="0"/>
      <w:divBdr>
        <w:top w:val="none" w:sz="0" w:space="0" w:color="auto"/>
        <w:left w:val="none" w:sz="0" w:space="0" w:color="auto"/>
        <w:bottom w:val="none" w:sz="0" w:space="0" w:color="auto"/>
        <w:right w:val="none" w:sz="0" w:space="0" w:color="auto"/>
      </w:divBdr>
    </w:div>
    <w:div w:id="86568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13" Type="http://schemas.openxmlformats.org/officeDocument/2006/relationships/image" Target="media/image8.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theme" Target="theme/theme1.xml"/><Relationship Id="rId190" Type="http://schemas.openxmlformats.org/officeDocument/2006/relationships/image" Target="media/image185.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40</Pages>
  <Words>10933</Words>
  <Characters>62321</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2024-02-15T06:46:00Z</dcterms:created>
  <dcterms:modified xsi:type="dcterms:W3CDTF">2024-02-15T06:59:00Z</dcterms:modified>
</cp:coreProperties>
</file>