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7B" w:rsidRDefault="00931E7B" w:rsidP="00931E7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Основы качественного и количественного анализа</w:t>
      </w:r>
    </w:p>
    <w:p w:rsidR="00931E7B" w:rsidRDefault="00931E7B" w:rsidP="00931E7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Гр 3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такхс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-21</w:t>
      </w:r>
    </w:p>
    <w:p w:rsidR="00931E7B" w:rsidRDefault="00931E7B" w:rsidP="00931E7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Задание: составить план – конспект.</w:t>
      </w:r>
      <w:bookmarkStart w:id="0" w:name="_GoBack"/>
      <w:bookmarkEnd w:id="0"/>
    </w:p>
    <w:p w:rsidR="00931E7B" w:rsidRPr="00931E7B" w:rsidRDefault="00931E7B" w:rsidP="00931E7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Тема:  </w:t>
      </w:r>
      <w:r w:rsidRPr="00931E7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ВОЗДУХОЗАБОРНЫЕ УСТРОЙСТВА И УСТРОЙСТВА ПРОБОПОДГОТОВКИ ДЛЯ ИНДИКАТОРНЫХ ТРУБОК</w:t>
      </w:r>
    </w:p>
    <w:p w:rsidR="00931E7B" w:rsidRPr="00931E7B" w:rsidRDefault="00931E7B" w:rsidP="00931E7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31E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сведения</w:t>
      </w:r>
    </w:p>
    <w:p w:rsidR="00931E7B" w:rsidRPr="00931E7B" w:rsidRDefault="00931E7B" w:rsidP="00931E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Для просасывания заданного объема пробы воздуха или других газов через индикаторные трубки используют различные устройства. В отечественной и зарубежной литературе описаны воздухозаборные устройства (далее по ГОСТ </w:t>
      </w:r>
      <w:proofErr w:type="gramStart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Р</w:t>
      </w:r>
      <w:proofErr w:type="gramEnd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 51945-2002 [58] — аспираторы) к трубкам самых разнообразных конструкций с различными техническими характеристиками.</w:t>
      </w:r>
    </w:p>
    <w:p w:rsidR="00931E7B" w:rsidRPr="00931E7B" w:rsidRDefault="00931E7B" w:rsidP="00931E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Полуколичественные измерения с успехом могут быть выполнены при отборе пробы воздуха резиновыми грушами (рис. 1.12).</w:t>
      </w:r>
    </w:p>
    <w:p w:rsidR="00931E7B" w:rsidRPr="00931E7B" w:rsidRDefault="00931E7B" w:rsidP="0093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2425" cy="1876425"/>
            <wp:effectExtent l="0" t="0" r="9525" b="9525"/>
            <wp:docPr id="3" name="Рисунок 3" descr="Отбор пробы газовой смеси через индикаторную трубку резиновой гру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бор пробы газовой смеси через индикаторную трубку резиновой груш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E7B" w:rsidRPr="00931E7B" w:rsidRDefault="00931E7B" w:rsidP="00931E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931E7B">
        <w:rPr>
          <w:rFonts w:ascii="Arial" w:eastAsia="Times New Roman" w:hAnsi="Arial" w:cs="Arial"/>
          <w:b/>
          <w:bCs/>
          <w:color w:val="373D3F"/>
          <w:sz w:val="27"/>
          <w:szCs w:val="27"/>
          <w:lang w:eastAsia="ru-RU"/>
        </w:rPr>
        <w:t>Рис. 1.12. Отбор пробы газовой смеси через индикаторную трубку резиновой грушей</w:t>
      </w:r>
    </w:p>
    <w:p w:rsidR="00931E7B" w:rsidRPr="00931E7B" w:rsidRDefault="00931E7B" w:rsidP="00931E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Для количественных измерений отбор воздуха для последующего его анализа индикаторными трубками производят аспираторами — устройствами для отбора и измерения объема (расхода) проб газа.</w:t>
      </w:r>
    </w:p>
    <w:p w:rsidR="00931E7B" w:rsidRPr="00931E7B" w:rsidRDefault="00931E7B" w:rsidP="00931E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Каждая индикаторная трубка содержит набор высокочувствительных реагентов, который обеспечивает точные показания, когда технические характеристики аспиратора точно соответствуют кинетике реакции набора реагентов в трубке. Поэтому аспиратор должен не только поставлять правильный объем воздуха, но и просасывать пробу через индикаторную трубку с надлежащей скоростью. Фактически аспиратор и индикаторная трубка (или индикаторная трубка в комплекте с фильтрующей трубкой) образуют «аналитический модуль».</w:t>
      </w:r>
    </w:p>
    <w:p w:rsidR="00931E7B" w:rsidRPr="00931E7B" w:rsidRDefault="00931E7B" w:rsidP="00931E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lastRenderedPageBreak/>
        <w:t>Воздухозаборное устройство, предназначенное для количественных измерений индикаторной трубкой, должно иметь те же характеристики потока, что и воздухозаборное устройство, используемое при градуировке индикаторной трубки. Произвольная замена аспираторов и трубок различных изготовителей может привести к ошибочным результатам. Проведенные в США сравнительные испытания различных типов индикаторных трубок на оксид углерода с использованием различных насосов показали, что при неправильном использовании трубок и насосов погрешность составила от —40 до +350% [28]. В связи с этим во всех инструкциях</w:t>
      </w:r>
    </w:p>
    <w:p w:rsidR="00931E7B" w:rsidRPr="00931E7B" w:rsidRDefault="00931E7B" w:rsidP="0093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2247900"/>
            <wp:effectExtent l="0" t="0" r="9525" b="0"/>
            <wp:docPr id="2" name="Рисунок 2" descr="Цикл отбора пробы газа неавтоматическими аспирато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икл отбора пробы газа неавтоматическими аспиратор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E7B" w:rsidRPr="00931E7B" w:rsidRDefault="00931E7B" w:rsidP="00931E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931E7B">
        <w:rPr>
          <w:rFonts w:ascii="Arial" w:eastAsia="Times New Roman" w:hAnsi="Arial" w:cs="Arial"/>
          <w:b/>
          <w:bCs/>
          <w:color w:val="373D3F"/>
          <w:sz w:val="27"/>
          <w:szCs w:val="27"/>
          <w:lang w:eastAsia="ru-RU"/>
        </w:rPr>
        <w:t>Рис. 1.13. Цикл отбора пробы газа неавтоматическими аспираторами</w:t>
      </w:r>
    </w:p>
    <w:p w:rsidR="00931E7B" w:rsidRPr="00931E7B" w:rsidRDefault="00931E7B" w:rsidP="00931E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по эксплуатации указано, что индикаторные трубки должны применяться с конкретными типами воздухозаборных устройств.</w:t>
      </w:r>
    </w:p>
    <w:p w:rsidR="00931E7B" w:rsidRPr="00931E7B" w:rsidRDefault="00931E7B" w:rsidP="00931E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Большинство аспираторов, применяемых совместно с индикаторными трубками, позволяют пропускать заданный объем пробы со скоростью, изменяющейся в течение цикла просасывания. В начале цикла скорость пропускания пробы высокая, а в конце — низкая (рис. 1.13).</w:t>
      </w:r>
    </w:p>
    <w:p w:rsidR="00931E7B" w:rsidRPr="00931E7B" w:rsidRDefault="00931E7B" w:rsidP="00931E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Такой характер пропускания газовой смеси предпочтителен, так как в начале пропускания пробы через индикаторную трубку окрашенный слой значительно удлиняется, а в конце пропускания длина слоя практически не увеличивается, происходит лишь выравнивание его границы (рис. 1.14, А). При использовании в качестве воздухозаборных устройств автоматических аспираторов с равномерной скоростью пропускания окрашенный слой в индикаторной трубке зачастую имеет размытую границу, что может привести к увеличению погрешности измерения (рис. 1.14, Б).</w:t>
      </w:r>
    </w:p>
    <w:p w:rsidR="00931E7B" w:rsidRPr="00931E7B" w:rsidRDefault="00931E7B" w:rsidP="00931E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Аспираторы, применяемые в комплекте с индикаторными трубками, должны обеспечивать отбор пробы с небольшой погрешностью (не более 5%), быть герметичными, простыми в эксплуатации, </w:t>
      </w: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lastRenderedPageBreak/>
        <w:t>портативными, окончание времени пропускания должно быть четко определено. Таким требованиям отвечают неавтоматические переносные аспираторы с прямым измерением объема.</w:t>
      </w:r>
    </w:p>
    <w:p w:rsidR="00931E7B" w:rsidRPr="00931E7B" w:rsidRDefault="00931E7B" w:rsidP="00931E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Разрежение, необходимое для просасывания пробы через индикаторные трубки, создается аспираторами в результате растягивания предварительно сжатого сильфона (</w:t>
      </w:r>
      <w:proofErr w:type="spellStart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сильфонные</w:t>
      </w:r>
      <w:proofErr w:type="spellEnd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 аспираторы) или при перемещении поршня внутри цилиндра (поршневые аспираторы). Одноходовой обратный клапан обеспечивает быстрое вытеснение воздуха из аспиратора</w:t>
      </w:r>
    </w:p>
    <w:p w:rsidR="00931E7B" w:rsidRPr="00931E7B" w:rsidRDefault="00931E7B" w:rsidP="0093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8400" cy="1143000"/>
            <wp:effectExtent l="0" t="0" r="0" b="0"/>
            <wp:docPr id="1" name="Рисунок 1" descr="Характер взаимодействия определяемого вещества с индикаторной массой трубки при просасывании газа неавтоматическим аспират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рактер взаимодействия определяемого вещества с индикаторной массой трубки при просасывании газа неавтоматическим аспиратор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E7B" w:rsidRPr="00931E7B" w:rsidRDefault="00931E7B" w:rsidP="00931E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931E7B">
        <w:rPr>
          <w:rFonts w:ascii="Arial" w:eastAsia="Times New Roman" w:hAnsi="Arial" w:cs="Arial"/>
          <w:b/>
          <w:bCs/>
          <w:color w:val="373D3F"/>
          <w:sz w:val="27"/>
          <w:szCs w:val="27"/>
          <w:lang w:eastAsia="ru-RU"/>
        </w:rPr>
        <w:t>Рис. 1.14. </w:t>
      </w: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Характер взаимодействия определяемого вещества с индикаторной массой трубки при просасывании газа неавтоматическим аспиратором (А) и автоматическим аспиратором (Б) после отбора пробы и приведение прибора в рабочее положение без отсоединения от него индикаторной трубки.</w:t>
      </w:r>
    </w:p>
    <w:p w:rsidR="00931E7B" w:rsidRPr="00931E7B" w:rsidRDefault="00931E7B" w:rsidP="00931E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Одна из важнейших технических характеристик неавтоматических аспираторов — номинальный объем</w:t>
      </w:r>
      <w:bookmarkStart w:id="1" w:name="annot_1"/>
      <w:r w:rsidRPr="00931E7B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fldChar w:fldCharType="begin"/>
      </w:r>
      <w:r w:rsidRPr="00931E7B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instrText xml:space="preserve"> HYPERLINK "https://ozlib.com/853741/ekologiya/vozduhozabornye_ustroystva_ustroystva_probopodgotovki_indikatornyh_trubok?ysclid=lsoe4lrysu950133798" \l "gads_btm" </w:instrText>
      </w:r>
      <w:r w:rsidRPr="00931E7B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fldChar w:fldCharType="separate"/>
      </w:r>
      <w:r w:rsidRPr="00931E7B">
        <w:rPr>
          <w:rFonts w:ascii="Arial" w:eastAsia="Times New Roman" w:hAnsi="Arial" w:cs="Arial"/>
          <w:color w:val="1FA2D6"/>
          <w:sz w:val="20"/>
          <w:szCs w:val="20"/>
          <w:vertAlign w:val="superscript"/>
          <w:lang w:eastAsia="ru-RU"/>
        </w:rPr>
        <w:t>[1]</w:t>
      </w:r>
      <w:r w:rsidRPr="00931E7B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fldChar w:fldCharType="end"/>
      </w: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</w:t>
      </w:r>
      <w:bookmarkStart w:id="2" w:name="annot_2"/>
      <w:r w:rsidRPr="00931E7B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fldChar w:fldCharType="begin"/>
      </w:r>
      <w:r w:rsidRPr="00931E7B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instrText xml:space="preserve"> HYPERLINK "https://ozlib.com/853741/ekologiya/vozduhozabornye_ustroystva_ustroystva_probopodgotovki_indikatornyh_trubok?ysclid=lsoe4lrysu950133798" \l "gads_btm" </w:instrText>
      </w:r>
      <w:r w:rsidRPr="00931E7B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fldChar w:fldCharType="separate"/>
      </w:r>
      <w:r w:rsidRPr="00931E7B">
        <w:rPr>
          <w:rFonts w:ascii="Arial" w:eastAsia="Times New Roman" w:hAnsi="Arial" w:cs="Arial"/>
          <w:color w:val="1FA2D6"/>
          <w:sz w:val="20"/>
          <w:szCs w:val="20"/>
          <w:vertAlign w:val="superscript"/>
          <w:lang w:eastAsia="ru-RU"/>
        </w:rPr>
        <w:t>[2]</w:t>
      </w:r>
      <w:r w:rsidRPr="00931E7B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fldChar w:fldCharType="end"/>
      </w:r>
      <w:bookmarkEnd w:id="2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</w:t>
      </w:r>
      <w:bookmarkStart w:id="3" w:name="annot_3"/>
      <w:r w:rsidRPr="00931E7B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fldChar w:fldCharType="begin"/>
      </w:r>
      <w:r w:rsidRPr="00931E7B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instrText xml:space="preserve"> HYPERLINK "https://ozlib.com/853741/ekologiya/vozduhozabornye_ustroystva_ustroystva_probopodgotovki_indikatornyh_trubok?ysclid=lsoe4lrysu950133798" \l "gads_btm" </w:instrText>
      </w:r>
      <w:r w:rsidRPr="00931E7B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fldChar w:fldCharType="separate"/>
      </w:r>
      <w:r w:rsidRPr="00931E7B">
        <w:rPr>
          <w:rFonts w:ascii="Arial" w:eastAsia="Times New Roman" w:hAnsi="Arial" w:cs="Arial"/>
          <w:color w:val="1FA2D6"/>
          <w:sz w:val="20"/>
          <w:szCs w:val="20"/>
          <w:vertAlign w:val="superscript"/>
          <w:lang w:eastAsia="ru-RU"/>
        </w:rPr>
        <w:t>[3]</w:t>
      </w:r>
      <w:r w:rsidRPr="00931E7B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fldChar w:fldCharType="end"/>
      </w:r>
      <w:bookmarkEnd w:id="3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 пробы. Большинство аспираторов, выпускаемых в настоящее время в нашей стране (аспираторы типов АМ и НП-ЗМ, насосы, входящие в комплекты приборов химической разведки ВПХР, ПХЛ-54, и др.), просасывают за один рабочий ход </w:t>
      </w:r>
      <w:proofErr w:type="spellStart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нс</w:t>
      </w:r>
      <w:proofErr w:type="spellEnd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 более 100 см</w:t>
      </w:r>
      <w:r w:rsidRPr="00931E7B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3 </w:t>
      </w: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пробы.</w:t>
      </w:r>
    </w:p>
    <w:p w:rsidR="00931E7B" w:rsidRPr="00931E7B" w:rsidRDefault="00931E7B" w:rsidP="00931E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В том случае, когда требуется прососать через индикаторную трубку объем пробы, больший 100 см</w:t>
      </w:r>
      <w:r w:rsidRPr="00931E7B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3</w:t>
      </w: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, выполняют дополнительные </w:t>
      </w:r>
      <w:proofErr w:type="spellStart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просасыв</w:t>
      </w:r>
      <w:proofErr w:type="gramStart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а</w:t>
      </w:r>
      <w:proofErr w:type="spellEnd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-</w:t>
      </w:r>
      <w:proofErr w:type="gramEnd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 </w:t>
      </w:r>
      <w:proofErr w:type="spellStart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ния</w:t>
      </w:r>
      <w:proofErr w:type="spellEnd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 воздуха. Чтобы исключить возможность возникновения ошибок из-за неправильного отсчета ходов аспиратора, некоторые приборы имеют устройство для отсчета ходов. Например, поршневой насос типа «</w:t>
      </w:r>
      <w:proofErr w:type="spellStart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Хигитест</w:t>
      </w:r>
      <w:proofErr w:type="spellEnd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 БПП-2» (Болгария) позволяет отсчитывать от 1 до 10 ходов. Аспиратор АМ-0059 имеет электронное устройство для отсчета ходов. К сожалению, любые дополнительные устройства значительно увеличивают стоимость самого аспиратора.</w:t>
      </w:r>
    </w:p>
    <w:p w:rsidR="00931E7B" w:rsidRPr="00931E7B" w:rsidRDefault="00931E7B" w:rsidP="00931E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Некоторые аспираторы способны просасывать ряд номинальных объемов воздуха. Так, насос-пробоотборник НП-ЗМ способен просасывать 50 и 100 см</w:t>
      </w:r>
      <w:r w:rsidRPr="00931E7B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3</w:t>
      </w: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 воздуха. Поршневой насос </w:t>
      </w:r>
      <w:proofErr w:type="spellStart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Китагавы</w:t>
      </w:r>
      <w:proofErr w:type="spellEnd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 (Япония) имеет на штоке шкалу от 0 до 100 см</w:t>
      </w:r>
      <w:r w:rsidRPr="00931E7B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3</w:t>
      </w: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с ценой деления 10 см</w:t>
      </w:r>
      <w:r w:rsidRPr="00931E7B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3</w:t>
      </w: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. Воздухозаборное устройство газоанализатора</w:t>
      </w:r>
      <w:proofErr w:type="gramStart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 У</w:t>
      </w:r>
      <w:proofErr w:type="gramEnd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 Г-2’</w:t>
      </w:r>
      <w:hyperlink r:id="rId8" w:anchor="gads_btm" w:history="1">
        <w:r w:rsidRPr="00931E7B">
          <w:rPr>
            <w:rFonts w:ascii="Arial" w:eastAsia="Times New Roman" w:hAnsi="Arial" w:cs="Arial"/>
            <w:color w:val="1FA2D6"/>
            <w:sz w:val="20"/>
            <w:szCs w:val="20"/>
            <w:vertAlign w:val="superscript"/>
            <w:lang w:eastAsia="ru-RU"/>
          </w:rPr>
          <w:t>[1]</w:t>
        </w:r>
      </w:hyperlink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 способно </w:t>
      </w: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lastRenderedPageBreak/>
        <w:t>просасывать 100, 200, 300 и 400 см</w:t>
      </w:r>
      <w:r w:rsidRPr="00931E7B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3</w:t>
      </w: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воздуха за один рабочий ход сильфона.</w:t>
      </w:r>
    </w:p>
    <w:p w:rsidR="00931E7B" w:rsidRPr="00931E7B" w:rsidRDefault="00931E7B" w:rsidP="00931E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Чем больше номинальный просасываемый объем пробы аспиратора, тем большее разрежение он способен создать при просасывании воздуха. Поэтому аспираторы, способные создать большое разрежение, пригодны для использования с трубками, имеющими большое аэродинамическое сопротивление, в то время как аспираторы с небольшим номинальным объемом пробы больше подходят для трубок с малым сопротивлением потоку воздуха.</w:t>
      </w:r>
    </w:p>
    <w:p w:rsidR="00931E7B" w:rsidRPr="00931E7B" w:rsidRDefault="00931E7B" w:rsidP="00931E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Аспиратор, предназначенный для использования с индикаторной трубкой, должен быть </w:t>
      </w:r>
      <w:proofErr w:type="spellStart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поверен</w:t>
      </w:r>
      <w:proofErr w:type="spellEnd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 в установленном порядке. Кроме того, каждый раз перед началом работы аспиратор необходимо проверять на герметичность. Допускается герметичность аспиратора проверять визуально. Для этого отверстие для подсоединения индикаторной трубки заглушают и создают разрежение в аспираторе, приведя его в рабочее состояние. При таком способе проверки аспиратор считают герметичным, если натекание</w:t>
      </w:r>
      <w:hyperlink r:id="rId9" w:anchor="gads_btm" w:history="1">
        <w:r w:rsidRPr="00931E7B">
          <w:rPr>
            <w:rFonts w:ascii="Arial" w:eastAsia="Times New Roman" w:hAnsi="Arial" w:cs="Arial"/>
            <w:color w:val="1FA2D6"/>
            <w:sz w:val="20"/>
            <w:szCs w:val="20"/>
            <w:vertAlign w:val="superscript"/>
            <w:lang w:eastAsia="ru-RU"/>
          </w:rPr>
          <w:t>[1]</w:t>
        </w:r>
      </w:hyperlink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'</w:t>
      </w:r>
      <w:hyperlink r:id="rId10" w:anchor="gads_btm" w:history="1">
        <w:r w:rsidRPr="00931E7B">
          <w:rPr>
            <w:rFonts w:ascii="Arial" w:eastAsia="Times New Roman" w:hAnsi="Arial" w:cs="Arial"/>
            <w:color w:val="1FA2D6"/>
            <w:sz w:val="20"/>
            <w:szCs w:val="20"/>
            <w:vertAlign w:val="superscript"/>
            <w:lang w:eastAsia="ru-RU"/>
          </w:rPr>
          <w:t>[1]</w:t>
        </w:r>
      </w:hyperlink>
      <w:bookmarkEnd w:id="1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за определенный промежуток времени не привело к срабатыванию его сигнального устройства.</w:t>
      </w:r>
    </w:p>
    <w:p w:rsidR="00931E7B" w:rsidRPr="00931E7B" w:rsidRDefault="00931E7B" w:rsidP="00931E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При проведении измерений в труднодоступных местах и (или) местах, климатические условия которых незначительно отличаются от рабочих условий эксплуатации индикаторных трубок, целесообразно использовать устройство </w:t>
      </w:r>
      <w:proofErr w:type="spellStart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пробоподготовки</w:t>
      </w:r>
      <w:proofErr w:type="spellEnd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, например зонд </w:t>
      </w:r>
      <w:proofErr w:type="spellStart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пробоотборный</w:t>
      </w:r>
      <w:proofErr w:type="spellEnd"/>
      <w:r w:rsidRPr="00931E7B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 типа ЗП-ГХК. Конструкция зонда позволяет не только транспортировать газовую смесь, но и подготовить ее для последующего анализа индикаторными трубками.</w:t>
      </w:r>
    </w:p>
    <w:p w:rsidR="00823114" w:rsidRDefault="00823114"/>
    <w:sectPr w:rsidR="0082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BE"/>
    <w:rsid w:val="00823114"/>
    <w:rsid w:val="00931E7B"/>
    <w:rsid w:val="00C1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1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E7B"/>
    <w:rPr>
      <w:b/>
      <w:bCs/>
    </w:rPr>
  </w:style>
  <w:style w:type="character" w:styleId="a5">
    <w:name w:val="Hyperlink"/>
    <w:basedOn w:val="a0"/>
    <w:uiPriority w:val="99"/>
    <w:semiHidden/>
    <w:unhideWhenUsed/>
    <w:rsid w:val="00931E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1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E7B"/>
    <w:rPr>
      <w:b/>
      <w:bCs/>
    </w:rPr>
  </w:style>
  <w:style w:type="character" w:styleId="a5">
    <w:name w:val="Hyperlink"/>
    <w:basedOn w:val="a0"/>
    <w:uiPriority w:val="99"/>
    <w:semiHidden/>
    <w:unhideWhenUsed/>
    <w:rsid w:val="00931E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lib.com/853741/ekologiya/vozduhozabornye_ustroystva_ustroystva_probopodgotovki_indikatornyh_trubok?ysclid=lsoe4lrysu9501337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zlib.com/853741/ekologiya/vozduhozabornye_ustroystva_ustroystva_probopodgotovki_indikatornyh_trubok?ysclid=lsoe4lrysu9501337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zlib.com/853741/ekologiya/vozduhozabornye_ustroystva_ustroystva_probopodgotovki_indikatornyh_trubok?ysclid=lsoe4lrysu950133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2024-02-16T08:32:00Z</dcterms:created>
  <dcterms:modified xsi:type="dcterms:W3CDTF">2024-02-16T08:36:00Z</dcterms:modified>
</cp:coreProperties>
</file>