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A3F" w:rsidRDefault="00960A3F" w:rsidP="00960A3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0A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07.09.2024  3-МД-22  МСС Гаврилина О.О.</w:t>
      </w:r>
    </w:p>
    <w:p w:rsidR="00960A3F" w:rsidRDefault="00960A3F" w:rsidP="00960A3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Оформить конспект </w:t>
      </w:r>
    </w:p>
    <w:p w:rsidR="00960A3F" w:rsidRPr="00960A3F" w:rsidRDefault="00960A3F" w:rsidP="00960A3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42254" w:rsidRDefault="009C04C4" w:rsidP="009C04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04C4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 </w:t>
      </w:r>
      <w:r w:rsidRPr="009C0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ста</w:t>
      </w:r>
      <w:r w:rsidR="00E422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ндартов. Разработка стандартов </w:t>
      </w:r>
    </w:p>
    <w:p w:rsidR="00E42254" w:rsidRDefault="00E42254" w:rsidP="009C04C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2254" w:rsidRPr="009D6404" w:rsidRDefault="00E42254" w:rsidP="00E422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Система стандартов – </w:t>
      </w: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это пакет стандартов, которые охватывают определенную сферу деятельности.</w:t>
      </w:r>
    </w:p>
    <w:p w:rsidR="00E42254" w:rsidRPr="009D6404" w:rsidRDefault="00E42254" w:rsidP="00E422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Государственная система стандартов:</w:t>
      </w:r>
    </w:p>
    <w:p w:rsidR="00E42254" w:rsidRPr="009D6404" w:rsidRDefault="00E42254" w:rsidP="00E422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1)Государственная система стандартизации (ГСС)- пакет документов, которые регламентируют основные понятия.</w:t>
      </w:r>
    </w:p>
    <w:p w:rsidR="00E42254" w:rsidRPr="009D6404" w:rsidRDefault="00E42254" w:rsidP="00E422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2)Единая система конструкторской документаци</w:t>
      </w:r>
      <w:proofErr w:type="gramStart"/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и(</w:t>
      </w:r>
      <w:proofErr w:type="gramEnd"/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ЕСКД) –</w:t>
      </w:r>
      <w:r w:rsidR="009D6404"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пакет государственных стандартов, которые регламентируют порядок оформления конструкторской документации.</w:t>
      </w:r>
    </w:p>
    <w:p w:rsidR="009D6404" w:rsidRPr="009D6404" w:rsidRDefault="009D6404" w:rsidP="00E422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3)Единая система технической документации (ЕСТК) – регламентирует порядок и принципы оформления технической документации.</w:t>
      </w:r>
    </w:p>
    <w:p w:rsidR="009D6404" w:rsidRPr="009D6404" w:rsidRDefault="009D6404" w:rsidP="00E422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4)Государственная система обеспечения единства измерений (ГСИ) </w:t>
      </w:r>
      <w:proofErr w:type="gramStart"/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–с</w:t>
      </w:r>
      <w:proofErr w:type="gramEnd"/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истема регламентирует методы и принципы и техническое обеспечение единства измерений.</w:t>
      </w:r>
    </w:p>
    <w:p w:rsidR="009D6404" w:rsidRPr="009D6404" w:rsidRDefault="009D6404" w:rsidP="00E422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5)Документ технических условий (ДТУ) </w:t>
      </w:r>
      <w:proofErr w:type="gramStart"/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–т</w:t>
      </w:r>
      <w:proofErr w:type="gramEnd"/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ехнические требования к услуге, продукции или процессу. </w:t>
      </w:r>
    </w:p>
    <w:p w:rsidR="00E42254" w:rsidRPr="009D6404" w:rsidRDefault="00E42254" w:rsidP="00E422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04C4" w:rsidRDefault="009C04C4" w:rsidP="00690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Структура стандартов</w:t>
      </w:r>
    </w:p>
    <w:p w:rsidR="009D6404" w:rsidRPr="009D6404" w:rsidRDefault="009D6404" w:rsidP="006903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9C04C4" w:rsidRPr="009D640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 стандарты имеют единую структуру, которая включает в себя:</w:t>
      </w:r>
    </w:p>
    <w:p w:rsidR="009C04C4" w:rsidRPr="009D640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• область распространения;</w:t>
      </w:r>
    </w:p>
    <w:p w:rsidR="009C04C4" w:rsidRPr="009D640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• содержательную (основную) часть стандарта;</w:t>
      </w:r>
    </w:p>
    <w:p w:rsidR="009C04C4" w:rsidRPr="009D640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• информационные данные.</w:t>
      </w:r>
    </w:p>
    <w:p w:rsidR="009C04C4" w:rsidRPr="005A1C5E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Область распространения стандарта — объекты стандартизации, объединенные единством требований данного стандарта. </w:t>
      </w:r>
      <w:r w:rsidRPr="005A1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правильного применения стандарта важны Меткость изложения и однозначность понимания области его распространения.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Содержательная (основная) часть стандарта содержит требования к объекту стандартизации и зависит от его назначения и вида.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данные — информация о разработчике и используемой литературе.</w:t>
      </w:r>
    </w:p>
    <w:p w:rsidR="009C04C4" w:rsidRPr="0069036F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табл. 2.1 приведены примеры структур некоторых стандартов на приборы и средства автоматизации общепромышленного назначения.</w:t>
      </w:r>
    </w:p>
    <w:p w:rsidR="009C04C4" w:rsidRPr="009D6404" w:rsidRDefault="009C04C4" w:rsidP="009D64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602480" cy="6629400"/>
            <wp:effectExtent l="0" t="0" r="7620" b="0"/>
            <wp:docPr id="4" name="Рисунок 4" descr="C:\Users\User\Desktop\htmlconvd-uRfGZG_html_939e271bd08bd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tmlconvd-uRfGZG_html_939e271bd08bd9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4C4" w:rsidRPr="009D640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Структура стандартов может отличаться лишь некоторыми показателями, основная же часть остается неизменной.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 применения (распространения) присутствует во всех нормативных документах. Содержательная часть в основном включает в себя классификацию изделий и определения.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Стандарты, как правило, содержат технические требования к изделию, правила его приемки и методы испытаний. Стандарт может содержать такие разделы, как требования к конструкции, маркировке, требования к хранению, конструкции и т. п. Часто в стандартах имеются приложения.</w:t>
      </w:r>
    </w:p>
    <w:p w:rsid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данные располагаются в конце стандартов.</w:t>
      </w:r>
    </w:p>
    <w:p w:rsidR="005A1C5E" w:rsidRPr="009C04C4" w:rsidRDefault="005A1C5E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C4" w:rsidRPr="009C04C4" w:rsidRDefault="009C04C4" w:rsidP="006903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Побудительные причины разработки стандартов</w:t>
      </w:r>
    </w:p>
    <w:p w:rsidR="009C04C4" w:rsidRPr="009C04C4" w:rsidRDefault="009C04C4" w:rsidP="009D6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Причиной создания стандарта </w:t>
      </w: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может быть программа или проект государства, потребность расширения международного сотрудничества, необходимость в этом корпорации или фирмы.</w:t>
      </w:r>
    </w:p>
    <w:p w:rsidR="009C04C4" w:rsidRPr="009C04C4" w:rsidRDefault="009C04C4" w:rsidP="005A1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принятый европейским сообществом, Общий рынок, предусматривающий, среди прочего, свободное перемещение капитала, товаров, услуг и людей, потребовал создания для этого определенных условий, </w:t>
      </w:r>
      <w:proofErr w:type="gramStart"/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и соответствующих стандартов.</w:t>
      </w:r>
    </w:p>
    <w:p w:rsidR="009C04C4" w:rsidRPr="009C04C4" w:rsidRDefault="009C04C4" w:rsidP="005A1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свободном перемещении товаров должно обеспечиваться безопасное для жизни и здоровья людей и окружающей среды их использование без проведения испытаний каждого изделия в каждой стране. Для этого испытания в стране-производителе должны удовлетворять стандарту, который признается всеми странами, вошедшими в Общий рынок, на основе согласованного свода норм и правил.</w:t>
      </w:r>
    </w:p>
    <w:p w:rsidR="009C04C4" w:rsidRPr="009C04C4" w:rsidRDefault="009C04C4" w:rsidP="005A1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барьеры, установленные техническими нормами, преодолевались в стране-импортере повторением процедур допуска или контроля, которые в стране-изготовителе уже были проведены по действующим там аналогичным правилам.</w:t>
      </w:r>
    </w:p>
    <w:p w:rsidR="009C04C4" w:rsidRDefault="009C04C4" w:rsidP="005A1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работы по устранению барьеров в торговле лежит взаимное признание национальных норм путем создания европейских гармонизированных стандартов, устанавливающих правила проведения работ, использование международных стандартов.</w:t>
      </w:r>
    </w:p>
    <w:p w:rsidR="005A1C5E" w:rsidRPr="009C04C4" w:rsidRDefault="005A1C5E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4C4" w:rsidRDefault="009C04C4" w:rsidP="009D64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разработки, обновления и отмены государственных стандартов</w:t>
      </w:r>
      <w:r w:rsidR="005A1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A1C5E" w:rsidRPr="009D6404" w:rsidRDefault="005A1C5E" w:rsidP="009D64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1911480" wp14:editId="35CC10EC">
            <wp:simplePos x="0" y="0"/>
            <wp:positionH relativeFrom="column">
              <wp:posOffset>-638175</wp:posOffset>
            </wp:positionH>
            <wp:positionV relativeFrom="paragraph">
              <wp:posOffset>189865</wp:posOffset>
            </wp:positionV>
            <wp:extent cx="4160520" cy="4556760"/>
            <wp:effectExtent l="0" t="0" r="0" b="0"/>
            <wp:wrapSquare wrapText="bothSides"/>
            <wp:docPr id="5" name="Рисунок 5" descr="C:\Users\User\Desktop\htmlconvd-uRfGZG_html_5a93cfe5f303ec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tmlconvd-uRfGZG_html_5a93cfe5f303ec3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455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4C4" w:rsidRPr="009D640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государственных стандартов осуществляется, как правило, техническими комитетами (ТК) по стандартизации в соответствии с заданиями планов государственной стандартизации РФ, планов работ ТК и договоров на разработку стандартов. Алгоритм разработки и пересмотра стандартов приведен на рис. 2.1.</w:t>
      </w:r>
    </w:p>
    <w:p w:rsidR="009C04C4" w:rsidRPr="009D640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разработки стандартов </w:t>
      </w: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осуществляется на основе заявок ТК</w:t>
      </w: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proofErr w:type="gramEnd"/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закрепленными</w:t>
      </w:r>
      <w:proofErr w:type="gramEnd"/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ними объектами стандартизации.</w:t>
      </w:r>
    </w:p>
    <w:p w:rsidR="009C04C4" w:rsidRPr="009D6404" w:rsidRDefault="009C04C4" w:rsidP="009D64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Заявки могут представлять ТК, предприятия, граждане, занимающиеся индивидуально-трудовой деятельностью, органы управления РФ.</w:t>
      </w:r>
    </w:p>
    <w:p w:rsidR="009C04C4" w:rsidRPr="005A1C5E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Подготовку и рассмотрение заявок, формирование годового плана государственной стандартизации РФ, заключение договоров на разработку стандартов осуществляют в порядке, установленном Госстандартом России.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 направляет информацию </w:t>
      </w:r>
      <w:proofErr w:type="gramStart"/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начале разработки стандарта для опубликования в специализированном издании Госстандарта России для получения от заинтересованных предприятий</w:t>
      </w:r>
      <w:proofErr w:type="gramEnd"/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заявок на участие в обсуждении проекта стандарта (первой редакции), представление замечаний, поправок и предложений.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 проверяет проект стандарта и направляет его с пояснительной запиской членам ТК, заказчику разработки стандарта и в соответствующую научно-исследовательскую организацию Госстандарта России, если она не является членом ТК.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комитет подготавливает проект стандарта в качестве первой редакции и рассылает его в соответствии с имеющимися заявками.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получения проекта стандарта заинтересованными органами составляется отзыв на проект стандарта и направляется в ТК в двух экземплярах не позднее чем через два месяца со дня получения проекта стандарта.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 готовит окончательную редакцию проекта стандарта и направляет ее с пояснительной запиской членам ТК, органам государственного надзора, в научно-исследовательскую организацию. При наличии разногласий по проекту стандарта организуется рассмотрение и снятие этих разногласий.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 на заседании рассматривает проект стандарта и проводит по нему голосование, решение оформляется протоколом. ТК принимает решение о направлении проекта стандарта в Госстандарт России на утверждение, если с ним </w:t>
      </w:r>
      <w:proofErr w:type="gramStart"/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</w:t>
      </w:r>
      <w:proofErr w:type="gramEnd"/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двух третей предприятий (организаций) — членов ТК.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утверждением стандарта Госстандарт России проводит его проверку на соответствие требованиям законодательства.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утверждении стандарта устанавливают дату его введения в действие с учетом мероприятий, необходимых для внедрения стандарта. Государственная регистрация стандарта осуществляется в установленном порядке.</w:t>
      </w:r>
    </w:p>
    <w:p w:rsidR="009C04C4" w:rsidRPr="009C04C4" w:rsidRDefault="009C04C4" w:rsidP="00690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Госстандарт публикует информацию об утвержденных стандартах в ежемесячном информационном указателе «Государственные стандарты Российской Федерации».</w:t>
      </w:r>
    </w:p>
    <w:p w:rsidR="00B24C89" w:rsidRDefault="00B24C89" w:rsidP="006903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0971" w:rsidRPr="00EF03F2" w:rsidRDefault="00900971" w:rsidP="009D64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EF03F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Изменения и дополнения действующих стандартов</w:t>
      </w:r>
    </w:p>
    <w:p w:rsidR="00900971" w:rsidRPr="009D6404" w:rsidRDefault="00900971" w:rsidP="009009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Все системы стандартов постоянно изменяются путем отмены, замены и внесения изменений, дополнений, поправок к ним, а также введения новых стандартов.</w:t>
      </w:r>
    </w:p>
    <w:p w:rsidR="00900971" w:rsidRPr="009D6404" w:rsidRDefault="00900971" w:rsidP="009009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Изменения и дополнения разрабатывают для приведения стандартов в соответствие с законодательными нормами или по другим причинам.</w:t>
      </w:r>
    </w:p>
    <w:p w:rsidR="00900971" w:rsidRPr="00EF03F2" w:rsidRDefault="00900971" w:rsidP="009009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например, изменение № 1 ГОСТ </w:t>
      </w:r>
      <w:proofErr w:type="gramStart"/>
      <w:r w:rsidRPr="00E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1.0 — 92 включает новые определения терминов и понятий, конкретизирует функции Госстандарта России, изменяет категории нормативных документов, порядок государственного контроля и надзора; изменение № 1 на ГОСТ Р 1.2 — 92 расширяет организационные формы государственных стандартов, допуская возможность разработки стандартов техническими комитетами и другими компетентными разработчиками; изменение на № 1 ГОСТ </w:t>
      </w:r>
      <w:proofErr w:type="gramStart"/>
      <w:r w:rsidRPr="00E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1.5 — 92 уточняет правила применения международных и региональных стандартов.</w:t>
      </w:r>
    </w:p>
    <w:p w:rsidR="00900971" w:rsidRPr="00EF03F2" w:rsidRDefault="00900971" w:rsidP="009D64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0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Введение новых стандартов и отмена действующих</w:t>
      </w:r>
    </w:p>
    <w:p w:rsidR="00900971" w:rsidRPr="00EF03F2" w:rsidRDefault="00900971" w:rsidP="009009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 больших изменениях в стандартах один ГОСТ меняется на другой.</w:t>
      </w:r>
      <w:r w:rsidRPr="00E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например, взамен ГОСТ </w:t>
      </w:r>
      <w:proofErr w:type="gramStart"/>
      <w:r w:rsidRPr="00E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1.4 — 92 введен ГОСТ Р 1.4 — 93 «Стандарты отраслей, стандарты предприятий, стандарты научно-технических, инженерных общественных объединений. Общие положения», ГОСТ </w:t>
      </w:r>
      <w:proofErr w:type="gramStart"/>
      <w:r w:rsidRPr="00E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F0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1.3 — 92 «Порядок согласования, утверждения и регистрации технических условий» отменен и одновременно принят документ ПР 50.1.001 — 93 «Правила согласования и утверждения технических условий», который совместно с ГОСТ 2.114 определяет все вопросы по техническим условиям.</w:t>
      </w:r>
    </w:p>
    <w:p w:rsidR="00900971" w:rsidRPr="009D6404" w:rsidRDefault="00900971" w:rsidP="009009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6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Изменения, введение и отмену стандартов принимают постановлениями Госстандарта России.</w:t>
      </w:r>
    </w:p>
    <w:p w:rsidR="00900971" w:rsidRPr="00EF03F2" w:rsidRDefault="00900971" w:rsidP="009009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971" w:rsidRPr="0069036F" w:rsidRDefault="00900971" w:rsidP="006903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00971" w:rsidRPr="0069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8F"/>
    <w:rsid w:val="005A1C5E"/>
    <w:rsid w:val="0069036F"/>
    <w:rsid w:val="0089508F"/>
    <w:rsid w:val="00900971"/>
    <w:rsid w:val="00960A3F"/>
    <w:rsid w:val="009C04C4"/>
    <w:rsid w:val="009D6404"/>
    <w:rsid w:val="00A156AB"/>
    <w:rsid w:val="00B24C89"/>
    <w:rsid w:val="00E4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C7AB4-EA83-4E0D-8778-6A20DD6B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gavri</cp:lastModifiedBy>
  <cp:revision>6</cp:revision>
  <dcterms:created xsi:type="dcterms:W3CDTF">2021-09-15T02:50:00Z</dcterms:created>
  <dcterms:modified xsi:type="dcterms:W3CDTF">2024-09-06T02:40:00Z</dcterms:modified>
</cp:coreProperties>
</file>