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51" w:rsidRPr="00510313" w:rsidRDefault="005103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313">
        <w:rPr>
          <w:rFonts w:ascii="Times New Roman" w:hAnsi="Times New Roman" w:cs="Times New Roman"/>
          <w:b/>
          <w:sz w:val="28"/>
          <w:szCs w:val="28"/>
          <w:u w:val="single"/>
        </w:rPr>
        <w:t>Урок №5</w:t>
      </w:r>
    </w:p>
    <w:p w:rsidR="00510313" w:rsidRPr="00510313" w:rsidRDefault="0051031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031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Налогообложение предпринимательской деятельности </w:t>
      </w:r>
    </w:p>
    <w:p w:rsidR="00510313" w:rsidRPr="00510313" w:rsidRDefault="00510313" w:rsidP="00510313">
      <w:pPr>
        <w:tabs>
          <w:tab w:val="left" w:pos="2975"/>
          <w:tab w:val="left" w:pos="10915"/>
        </w:tabs>
        <w:spacing w:after="0" w:line="240" w:lineRule="auto"/>
        <w:jc w:val="both"/>
        <w:rPr>
          <w:rFonts w:ascii="Times New Roman" w:eastAsia="Courier New" w:hAnsi="Times New Roman"/>
          <w:sz w:val="28"/>
          <w:szCs w:val="28"/>
        </w:rPr>
      </w:pPr>
      <w:r w:rsidRPr="00510313">
        <w:rPr>
          <w:rFonts w:ascii="Times New Roman" w:hAnsi="Times New Roman"/>
          <w:b/>
          <w:bCs/>
          <w:sz w:val="28"/>
          <w:szCs w:val="28"/>
        </w:rPr>
        <w:t>Налогообложение</w:t>
      </w:r>
      <w:r w:rsidRPr="00510313">
        <w:rPr>
          <w:rFonts w:ascii="Times New Roman" w:hAnsi="Times New Roman"/>
          <w:sz w:val="28"/>
          <w:szCs w:val="28"/>
        </w:rPr>
        <w:t> — это закрепленная действующим законодательством процедура установления, взимания и уплаты налогов и сборов, включающая в себя определение видов, величин и ставок налоговых платежей, порядок их уплаты различными субъектами.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Элементы налогообложения:</w:t>
      </w:r>
    </w:p>
    <w:p w:rsidR="00510313" w:rsidRPr="00510313" w:rsidRDefault="00510313" w:rsidP="005103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объект налогообложения</w:t>
      </w:r>
      <w:r w:rsidRPr="0051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(реализация товаров (работ, услуг), имущество, прибыль, доход, расход или иное обстоятельство, имеющее стоимостную, количественную или физическую характеристику, с наличием которого законодательство связывает возникновение у налогоплательщика обязанности по уплате налога)</w:t>
      </w:r>
      <w:r w:rsidRPr="00510313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;</w:t>
      </w:r>
    </w:p>
    <w:p w:rsidR="00510313" w:rsidRPr="00510313" w:rsidRDefault="00510313" w:rsidP="005103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налоговая база </w:t>
      </w:r>
      <w:r w:rsidRPr="0051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(стоимостная, физическая или иная характеристика объекта налогообложения); </w:t>
      </w:r>
    </w:p>
    <w:p w:rsidR="00510313" w:rsidRPr="00510313" w:rsidRDefault="00510313" w:rsidP="005103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налоговый период </w:t>
      </w:r>
      <w:r w:rsidRPr="0051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(календарный год или иной период времени применительно к отдельным налогам, по окончании которого определяется налоговая база и исчисляется сумма налога, подлежащая уплате);</w:t>
      </w:r>
    </w:p>
    <w:p w:rsidR="00510313" w:rsidRPr="00510313" w:rsidRDefault="00510313" w:rsidP="005103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налоговая ставка </w:t>
      </w:r>
      <w:r w:rsidRPr="0051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(величина налоговых начислений на единицу измерения налоговой базы);</w:t>
      </w:r>
    </w:p>
    <w:p w:rsidR="00510313" w:rsidRPr="00510313" w:rsidRDefault="00510313" w:rsidP="005103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исчисления налога </w:t>
      </w:r>
      <w:r w:rsidRPr="0051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(налогоплательщик самостоятельно исчисляет сумму налога, подлежащую уплате за налоговый период, исходя из налоговой базы, налоговой ставки и налоговых льгот);</w:t>
      </w:r>
    </w:p>
    <w:p w:rsidR="00510313" w:rsidRPr="00510313" w:rsidRDefault="00510313" w:rsidP="005103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порядок и сроки уплаты налога </w:t>
      </w:r>
      <w:r w:rsidRPr="005103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(уплата налога производится в наличной или безналичной форме, сроки уплаты налогов и сборов устанавливаются применительно к каждому налогу и сбору);</w:t>
      </w:r>
    </w:p>
    <w:p w:rsidR="00510313" w:rsidRPr="00510313" w:rsidRDefault="00510313" w:rsidP="0051031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налоговые льготы</w:t>
      </w:r>
      <w:r w:rsidRPr="0051031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(послабления в уплате или возможность не уплачивать налоги при определенных условиях)</w:t>
      </w:r>
    </w:p>
    <w:p w:rsidR="00510313" w:rsidRPr="00510313" w:rsidRDefault="00510313" w:rsidP="0051031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Виды режимов налогообложения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10313">
        <w:rPr>
          <w:noProof/>
          <w:sz w:val="28"/>
          <w:szCs w:val="28"/>
        </w:rPr>
        <w:drawing>
          <wp:inline distT="0" distB="0" distL="0" distR="0">
            <wp:extent cx="4752975" cy="240665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50" b="11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40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b/>
          <w:bCs/>
          <w:sz w:val="28"/>
          <w:szCs w:val="28"/>
        </w:rPr>
        <w:lastRenderedPageBreak/>
        <w:t xml:space="preserve">Налог </w:t>
      </w:r>
      <w:r w:rsidRPr="00510313">
        <w:rPr>
          <w:sz w:val="28"/>
          <w:szCs w:val="28"/>
        </w:rPr>
        <w:t>– это обязательный индивидуально безвозмездный платёж, взимаемый с организаций и физических лиц в целях финансового обеспечения деятельности государства.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b/>
          <w:bCs/>
          <w:sz w:val="28"/>
          <w:szCs w:val="28"/>
        </w:rPr>
        <w:t>Признаки налогов:</w:t>
      </w:r>
    </w:p>
    <w:p w:rsidR="00510313" w:rsidRPr="00510313" w:rsidRDefault="00510313" w:rsidP="005103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Безвозмездность;</w:t>
      </w:r>
    </w:p>
    <w:p w:rsidR="00510313" w:rsidRPr="00510313" w:rsidRDefault="00510313" w:rsidP="005103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Легитимность (законность);</w:t>
      </w:r>
    </w:p>
    <w:p w:rsidR="00510313" w:rsidRPr="00510313" w:rsidRDefault="00510313" w:rsidP="0051031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Категоричность (обязательность).</w:t>
      </w:r>
    </w:p>
    <w:p w:rsidR="00510313" w:rsidRPr="00510313" w:rsidRDefault="00510313" w:rsidP="00510313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510313">
        <w:rPr>
          <w:b/>
          <w:sz w:val="28"/>
          <w:szCs w:val="28"/>
        </w:rPr>
        <w:t>Классификая</w:t>
      </w:r>
      <w:proofErr w:type="spellEnd"/>
      <w:r w:rsidRPr="00510313">
        <w:rPr>
          <w:b/>
          <w:sz w:val="28"/>
          <w:szCs w:val="28"/>
        </w:rPr>
        <w:t xml:space="preserve"> налогов:</w:t>
      </w:r>
    </w:p>
    <w:p w:rsidR="00510313" w:rsidRPr="00510313" w:rsidRDefault="00510313" w:rsidP="00510313">
      <w:pPr>
        <w:pStyle w:val="a3"/>
        <w:spacing w:before="0" w:beforeAutospacing="0" w:after="0" w:afterAutospacing="0"/>
        <w:rPr>
          <w:sz w:val="28"/>
          <w:szCs w:val="28"/>
        </w:rPr>
      </w:pPr>
      <w:r w:rsidRPr="00510313">
        <w:rPr>
          <w:sz w:val="28"/>
          <w:szCs w:val="28"/>
        </w:rPr>
        <w:t>1. По уровню бюджета: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- федеральные – устанавливаются НК РФ и обязательны к уплате на всей территории РФ (НДС, акцизы, НДФЛ, налог на прибыль, налог на добычу полезных ископаемых, водный налог, государственная пошлина, сборы за пользование животного мира и за пользование водных биологических ресурсов)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- региональные – устанавливаются (вводятся в действие и прекращают действовать) НК РФ и законами субъектов РФ, обязательные к уплате на территории соответствующих субъектов  РФ (налог на имущество организаций, налог на игорный бизнес, транспортный налог)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 xml:space="preserve">- местные - </w:t>
      </w:r>
      <w:r w:rsidRPr="00510313">
        <w:rPr>
          <w:b/>
          <w:bCs/>
          <w:sz w:val="28"/>
          <w:szCs w:val="28"/>
        </w:rPr>
        <w:t>у</w:t>
      </w:r>
      <w:r w:rsidRPr="00510313">
        <w:rPr>
          <w:sz w:val="28"/>
          <w:szCs w:val="28"/>
        </w:rPr>
        <w:t>станавливаются (вводятся в действие и прекращают действовать) НК РФ и нормативными актами органов  местного самоуправления, обязательные к уплате на территории соответствующих муниципальных образований</w:t>
      </w:r>
      <w:r w:rsidRPr="00510313">
        <w:rPr>
          <w:b/>
          <w:bCs/>
          <w:sz w:val="28"/>
          <w:szCs w:val="28"/>
        </w:rPr>
        <w:t xml:space="preserve"> (</w:t>
      </w:r>
      <w:r w:rsidRPr="00510313">
        <w:rPr>
          <w:sz w:val="28"/>
          <w:szCs w:val="28"/>
        </w:rPr>
        <w:t>земельный налог, налог на имущество физических лиц, торговый сбор)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2. По способу взимания: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 xml:space="preserve">- </w:t>
      </w:r>
      <w:proofErr w:type="gramStart"/>
      <w:r w:rsidRPr="00510313">
        <w:rPr>
          <w:sz w:val="28"/>
          <w:szCs w:val="28"/>
        </w:rPr>
        <w:t>прямые</w:t>
      </w:r>
      <w:proofErr w:type="gramEnd"/>
      <w:r w:rsidRPr="00510313">
        <w:rPr>
          <w:sz w:val="28"/>
          <w:szCs w:val="28"/>
        </w:rPr>
        <w:t xml:space="preserve"> - непосредственно с доходов (НДФЛ, налог на прибыль)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- косвенные – включаются в цену товаров и услуг (НДС, акцизы)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3. По назначению: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 xml:space="preserve">- общие 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- целевые</w:t>
      </w:r>
    </w:p>
    <w:p w:rsidR="00510313" w:rsidRPr="00510313" w:rsidRDefault="00510313" w:rsidP="0051031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b/>
          <w:sz w:val="28"/>
          <w:szCs w:val="28"/>
        </w:rPr>
        <w:t>Налоговый учет</w:t>
      </w:r>
      <w:r w:rsidRPr="00510313">
        <w:rPr>
          <w:sz w:val="28"/>
          <w:szCs w:val="28"/>
        </w:rPr>
        <w:t xml:space="preserve"> – это система обобщения информации для определения налоговой базы по налогу на основе данных документов.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Налоговая отчетность</w:t>
      </w:r>
      <w:r w:rsidRPr="00510313">
        <w:rPr>
          <w:rFonts w:ascii="Times New Roman" w:eastAsia="Times New Roman" w:hAnsi="Times New Roman"/>
          <w:sz w:val="28"/>
          <w:szCs w:val="28"/>
          <w:lang w:eastAsia="ru-RU"/>
        </w:rPr>
        <w:t xml:space="preserve"> - это совокупность документов, в соответствии с законом в обязательном порядке периодически представляемых в налоговый орган, содержащих информацию о налоговой базе и состоянии обязательств юридического лица или индивидуального предпринимателя перед государством по исчислению и уплате налогов.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sz w:val="28"/>
          <w:szCs w:val="28"/>
          <w:lang w:eastAsia="ru-RU"/>
        </w:rPr>
        <w:t>К налоговой отчетности относятся: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sz w:val="28"/>
          <w:szCs w:val="28"/>
          <w:lang w:eastAsia="ru-RU"/>
        </w:rPr>
        <w:t>- налоговые декларации, представляемые по окончании налогового периода;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sz w:val="28"/>
          <w:szCs w:val="28"/>
          <w:lang w:eastAsia="ru-RU"/>
        </w:rPr>
        <w:t>- расчеты авансовых платежей по налогам, представляемые по окончании отчетного периода;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sz w:val="28"/>
          <w:szCs w:val="28"/>
          <w:lang w:eastAsia="ru-RU"/>
        </w:rPr>
        <w:t>- сведения о среднесписочной численности работников за предшествующий календарный год, представляемые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(реорганизована);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другие документы, связанные с исчислением и уплатой налогов (пояснения, справки и т.п.), представляемые по требованиям и запросам налогового органа или по инициативе самого налогоплательщика.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sz w:val="28"/>
          <w:szCs w:val="28"/>
          <w:lang w:eastAsia="ru-RU"/>
        </w:rPr>
        <w:t>Любые формы налоговой отчетности составляются как минимум в двух экземплярах - один представляется в налоговую инспекцию, второй хранится в делах налогоплательщика.</w:t>
      </w:r>
    </w:p>
    <w:p w:rsidR="00510313" w:rsidRPr="00510313" w:rsidRDefault="00510313" w:rsidP="0051031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10313">
        <w:rPr>
          <w:rFonts w:ascii="Times New Roman" w:eastAsia="Times New Roman" w:hAnsi="Times New Roman"/>
          <w:b/>
          <w:sz w:val="28"/>
          <w:szCs w:val="28"/>
          <w:lang w:eastAsia="ru-RU"/>
        </w:rPr>
        <w:t>Функции налогов:</w:t>
      </w:r>
    </w:p>
    <w:p w:rsidR="00510313" w:rsidRPr="00510313" w:rsidRDefault="00510313" w:rsidP="0051031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10313">
        <w:rPr>
          <w:sz w:val="28"/>
          <w:szCs w:val="28"/>
        </w:rPr>
        <w:t>Фискальная</w:t>
      </w:r>
      <w:proofErr w:type="gramEnd"/>
      <w:r w:rsidRPr="00510313">
        <w:rPr>
          <w:sz w:val="28"/>
          <w:szCs w:val="28"/>
        </w:rPr>
        <w:t xml:space="preserve"> - пополнение казны (бюджета) государства</w:t>
      </w:r>
    </w:p>
    <w:p w:rsidR="00510313" w:rsidRPr="00510313" w:rsidRDefault="00510313" w:rsidP="0051031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</w:rPr>
      </w:pPr>
      <w:r w:rsidRPr="00510313">
        <w:rPr>
          <w:sz w:val="28"/>
          <w:szCs w:val="28"/>
        </w:rPr>
        <w:t>Регулирующая - способность влиять на экономику тем или иным образом</w:t>
      </w:r>
    </w:p>
    <w:p w:rsidR="00510313" w:rsidRDefault="00510313">
      <w:pPr>
        <w:rPr>
          <w:rFonts w:ascii="Times New Roman" w:hAnsi="Times New Roman" w:cs="Times New Roman"/>
          <w:sz w:val="28"/>
          <w:szCs w:val="28"/>
        </w:rPr>
      </w:pPr>
    </w:p>
    <w:p w:rsidR="00510313" w:rsidRPr="00510313" w:rsidRDefault="00510313" w:rsidP="00510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313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proofErr w:type="spellStart"/>
      <w:r w:rsidRPr="00510313">
        <w:rPr>
          <w:rFonts w:ascii="Times New Roman" w:hAnsi="Times New Roman" w:cs="Times New Roman"/>
          <w:b/>
          <w:sz w:val="28"/>
          <w:szCs w:val="28"/>
        </w:rPr>
        <w:t>ув</w:t>
      </w:r>
      <w:proofErr w:type="spellEnd"/>
      <w:r w:rsidRPr="00510313">
        <w:rPr>
          <w:rFonts w:ascii="Times New Roman" w:hAnsi="Times New Roman" w:cs="Times New Roman"/>
          <w:b/>
          <w:sz w:val="28"/>
          <w:szCs w:val="28"/>
        </w:rPr>
        <w:t xml:space="preserve">. студенты, изучите </w:t>
      </w:r>
      <w:proofErr w:type="gramStart"/>
      <w:r w:rsidRPr="00510313">
        <w:rPr>
          <w:rFonts w:ascii="Times New Roman" w:hAnsi="Times New Roman" w:cs="Times New Roman"/>
          <w:b/>
          <w:sz w:val="28"/>
          <w:szCs w:val="28"/>
        </w:rPr>
        <w:t>предложенный</w:t>
      </w:r>
      <w:proofErr w:type="gramEnd"/>
      <w:r w:rsidRPr="00510313">
        <w:rPr>
          <w:rFonts w:ascii="Times New Roman" w:hAnsi="Times New Roman" w:cs="Times New Roman"/>
          <w:b/>
          <w:sz w:val="28"/>
          <w:szCs w:val="28"/>
        </w:rPr>
        <w:t xml:space="preserve"> материл, законспектируйте основные понятия. Ответьте на вопросы:</w:t>
      </w:r>
    </w:p>
    <w:p w:rsidR="00510313" w:rsidRDefault="00510313" w:rsidP="0051031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налогов для экономики страны в целом и отдельных граждан;</w:t>
      </w:r>
    </w:p>
    <w:p w:rsidR="00510313" w:rsidRDefault="00510313" w:rsidP="0051031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налогообложения предпринимательской деятельности;</w:t>
      </w:r>
    </w:p>
    <w:p w:rsidR="00510313" w:rsidRDefault="000D0867" w:rsidP="0051031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режимов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налогоблажения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0D0867" w:rsidRPr="00510313" w:rsidRDefault="000D0867" w:rsidP="0051031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налоговой отчётности. </w:t>
      </w:r>
    </w:p>
    <w:sectPr w:rsidR="000D0867" w:rsidRPr="00510313" w:rsidSect="00AE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2177C"/>
    <w:multiLevelType w:val="hybridMultilevel"/>
    <w:tmpl w:val="36C82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E456F"/>
    <w:multiLevelType w:val="hybridMultilevel"/>
    <w:tmpl w:val="F3BE8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867432"/>
    <w:multiLevelType w:val="hybridMultilevel"/>
    <w:tmpl w:val="D4402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1301A"/>
    <w:multiLevelType w:val="hybridMultilevel"/>
    <w:tmpl w:val="BA143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27AA04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0313"/>
    <w:rsid w:val="000D0867"/>
    <w:rsid w:val="00510313"/>
    <w:rsid w:val="00AE3E51"/>
    <w:rsid w:val="00E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0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31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03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1137612</dc:creator>
  <cp:keywords/>
  <dc:description/>
  <cp:lastModifiedBy>1137612</cp:lastModifiedBy>
  <cp:revision>2</cp:revision>
  <dcterms:created xsi:type="dcterms:W3CDTF">2024-09-06T13:40:00Z</dcterms:created>
  <dcterms:modified xsi:type="dcterms:W3CDTF">2024-09-06T13:52:00Z</dcterms:modified>
</cp:coreProperties>
</file>