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B916A" w14:textId="77777777" w:rsidR="006C5B1D" w:rsidRDefault="006C5B1D">
      <w:pPr>
        <w:rPr>
          <w:rFonts w:ascii="Times New Roman" w:hAnsi="Times New Roman" w:cs="Times New Roman"/>
          <w:sz w:val="28"/>
          <w:szCs w:val="28"/>
        </w:rPr>
      </w:pPr>
      <w:r w:rsidRPr="006C5B1D">
        <w:rPr>
          <w:rFonts w:ascii="Times New Roman" w:hAnsi="Times New Roman" w:cs="Times New Roman"/>
          <w:sz w:val="28"/>
          <w:szCs w:val="28"/>
        </w:rPr>
        <w:t xml:space="preserve"> 18. 10.2024  </w:t>
      </w:r>
    </w:p>
    <w:p w14:paraId="44D286DF" w14:textId="723654BD" w:rsidR="006C5B1D" w:rsidRDefault="006C5B1D">
      <w:pPr>
        <w:rPr>
          <w:rFonts w:ascii="Times New Roman" w:hAnsi="Times New Roman" w:cs="Times New Roman"/>
          <w:sz w:val="28"/>
          <w:szCs w:val="28"/>
        </w:rPr>
      </w:pPr>
      <w:r w:rsidRPr="006C5B1D">
        <w:rPr>
          <w:rFonts w:ascii="Times New Roman" w:hAnsi="Times New Roman" w:cs="Times New Roman"/>
          <w:sz w:val="28"/>
          <w:szCs w:val="28"/>
        </w:rPr>
        <w:t>Добрый день</w:t>
      </w:r>
    </w:p>
    <w:p w14:paraId="295DD092" w14:textId="19FC1AD9" w:rsidR="006C5B1D" w:rsidRPr="009B1B28" w:rsidRDefault="006C5B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1B28">
        <w:rPr>
          <w:rFonts w:ascii="Times New Roman" w:hAnsi="Times New Roman" w:cs="Times New Roman"/>
          <w:b/>
          <w:bCs/>
          <w:sz w:val="28"/>
          <w:szCs w:val="28"/>
        </w:rPr>
        <w:t>Д/З:</w:t>
      </w:r>
      <w:r w:rsidR="009B1B28" w:rsidRPr="009B1B28">
        <w:rPr>
          <w:rFonts w:ascii="Times New Roman" w:hAnsi="Times New Roman" w:cs="Times New Roman"/>
          <w:b/>
          <w:bCs/>
          <w:sz w:val="28"/>
          <w:szCs w:val="28"/>
        </w:rPr>
        <w:t xml:space="preserve"> на 3 </w:t>
      </w:r>
      <w:proofErr w:type="spellStart"/>
      <w:r w:rsidR="009B1B28" w:rsidRPr="009B1B28">
        <w:rPr>
          <w:rFonts w:ascii="Times New Roman" w:hAnsi="Times New Roman" w:cs="Times New Roman"/>
          <w:b/>
          <w:bCs/>
          <w:sz w:val="28"/>
          <w:szCs w:val="28"/>
        </w:rPr>
        <w:t>стр</w:t>
      </w:r>
      <w:proofErr w:type="spellEnd"/>
      <w:r w:rsidR="009B1B28" w:rsidRPr="009B1B28">
        <w:rPr>
          <w:rFonts w:ascii="Times New Roman" w:hAnsi="Times New Roman" w:cs="Times New Roman"/>
          <w:b/>
          <w:bCs/>
          <w:sz w:val="28"/>
          <w:szCs w:val="28"/>
        </w:rPr>
        <w:t xml:space="preserve"> + презентация + текст занятия</w:t>
      </w:r>
    </w:p>
    <w:p w14:paraId="24F902D5" w14:textId="2421D059" w:rsidR="006C5B1D" w:rsidRPr="006C5B1D" w:rsidRDefault="006C5B1D">
      <w:pPr>
        <w:rPr>
          <w:rFonts w:ascii="Times New Roman" w:hAnsi="Times New Roman" w:cs="Times New Roman"/>
          <w:sz w:val="28"/>
          <w:szCs w:val="28"/>
        </w:rPr>
      </w:pPr>
      <w:r w:rsidRPr="006C5B1D">
        <w:rPr>
          <w:rFonts w:ascii="Times New Roman" w:hAnsi="Times New Roman" w:cs="Times New Roman"/>
          <w:sz w:val="28"/>
          <w:szCs w:val="28"/>
        </w:rPr>
        <w:t xml:space="preserve">                                           Тема занятий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C5B1D">
        <w:rPr>
          <w:rFonts w:ascii="Times New Roman" w:hAnsi="Times New Roman" w:cs="Times New Roman"/>
          <w:sz w:val="28"/>
          <w:szCs w:val="28"/>
        </w:rPr>
        <w:t xml:space="preserve"> «СМУТА» и ее преодоление</w:t>
      </w:r>
    </w:p>
    <w:p w14:paraId="52647DB5" w14:textId="4F6678D5" w:rsidR="006C5B1D" w:rsidRPr="006C5B1D" w:rsidRDefault="006C5B1D">
      <w:pPr>
        <w:rPr>
          <w:rFonts w:ascii="Times New Roman" w:hAnsi="Times New Roman" w:cs="Times New Roman"/>
          <w:sz w:val="28"/>
          <w:szCs w:val="28"/>
        </w:rPr>
      </w:pPr>
      <w:r w:rsidRPr="006C5B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План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3C5F9D" w14:textId="7D01F6D0" w:rsidR="006C5B1D" w:rsidRPr="006C5B1D" w:rsidRDefault="006C5B1D" w:rsidP="006C5B1D">
      <w:pPr>
        <w:pStyle w:val="a3"/>
        <w:ind w:left="24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Pr="006C5B1D">
        <w:rPr>
          <w:rFonts w:ascii="Times New Roman" w:hAnsi="Times New Roman" w:cs="Times New Roman"/>
          <w:color w:val="000000"/>
          <w:sz w:val="28"/>
          <w:szCs w:val="28"/>
        </w:rPr>
        <w:t>Причины Смуты</w:t>
      </w:r>
    </w:p>
    <w:p w14:paraId="332CF6FB" w14:textId="3B0D06B1" w:rsidR="006C5B1D" w:rsidRPr="006C5B1D" w:rsidRDefault="006C5B1D" w:rsidP="006C5B1D">
      <w:pPr>
        <w:ind w:left="3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2</w:t>
      </w:r>
      <w:r w:rsidRPr="006C5B1D">
        <w:rPr>
          <w:rFonts w:ascii="Times New Roman" w:hAnsi="Times New Roman" w:cs="Times New Roman"/>
          <w:color w:val="000000"/>
          <w:sz w:val="28"/>
          <w:szCs w:val="28"/>
        </w:rPr>
        <w:t>. Правление Бориса Годунова</w:t>
      </w:r>
    </w:p>
    <w:p w14:paraId="5F0BD938" w14:textId="3309D0DA" w:rsidR="006C5B1D" w:rsidRPr="006C5B1D" w:rsidRDefault="006C5B1D" w:rsidP="006C5B1D">
      <w:pPr>
        <w:ind w:left="3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6C5B1D">
        <w:rPr>
          <w:rFonts w:ascii="Times New Roman" w:hAnsi="Times New Roman" w:cs="Times New Roman"/>
          <w:color w:val="000000"/>
          <w:sz w:val="28"/>
          <w:szCs w:val="28"/>
        </w:rPr>
        <w:t>3. Первый этап Смуты</w:t>
      </w:r>
    </w:p>
    <w:p w14:paraId="6499119B" w14:textId="01A2C540" w:rsidR="006C5B1D" w:rsidRPr="006C5B1D" w:rsidRDefault="006C5B1D" w:rsidP="006C5B1D">
      <w:pPr>
        <w:ind w:left="3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6C5B1D">
        <w:rPr>
          <w:rFonts w:ascii="Times New Roman" w:hAnsi="Times New Roman" w:cs="Times New Roman"/>
          <w:color w:val="000000"/>
          <w:sz w:val="28"/>
          <w:szCs w:val="28"/>
        </w:rPr>
        <w:t xml:space="preserve">4. Второй этап Смуты </w:t>
      </w:r>
    </w:p>
    <w:p w14:paraId="3EA6AB13" w14:textId="3BE70BA2" w:rsidR="006C5B1D" w:rsidRDefault="006C5B1D" w:rsidP="006C5B1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5B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6C5B1D">
        <w:rPr>
          <w:rFonts w:ascii="Times New Roman" w:hAnsi="Times New Roman" w:cs="Times New Roman"/>
          <w:color w:val="000000"/>
          <w:sz w:val="28"/>
          <w:szCs w:val="28"/>
        </w:rPr>
        <w:t>5. Третий этап Смуты</w:t>
      </w:r>
    </w:p>
    <w:p w14:paraId="411FB7CF" w14:textId="62E7A5C2" w:rsidR="006C5B1D" w:rsidRDefault="006C5B1D" w:rsidP="006C5B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текстом – прочитать</w:t>
      </w:r>
    </w:p>
    <w:p w14:paraId="07A2A2E5" w14:textId="7265BB4E" w:rsidR="006C5B1D" w:rsidRDefault="006C5B1D" w:rsidP="006C5B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Просмотреть презентацию</w:t>
      </w:r>
    </w:p>
    <w:p w14:paraId="43CF8AB5" w14:textId="07CCCCD0" w:rsidR="006C5B1D" w:rsidRPr="006C5B1D" w:rsidRDefault="006C5B1D" w:rsidP="006C5B1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Синхронно с текстом изучить презентацию </w:t>
      </w:r>
      <w:r w:rsidRPr="006C5B1D">
        <w:rPr>
          <w:rFonts w:ascii="Times New Roman" w:hAnsi="Times New Roman" w:cs="Times New Roman"/>
          <w:b/>
          <w:bCs/>
          <w:sz w:val="28"/>
          <w:szCs w:val="28"/>
        </w:rPr>
        <w:t>(Отдельный файл)</w:t>
      </w:r>
    </w:p>
    <w:p w14:paraId="1967E071" w14:textId="2730A729" w:rsidR="006C5B1D" w:rsidRPr="006C5B1D" w:rsidRDefault="006C5B1D" w:rsidP="006C5B1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C5B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6C5B1D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или дидактические материалы: </w:t>
      </w:r>
    </w:p>
    <w:p w14:paraId="1089A35E" w14:textId="77777777" w:rsidR="006C5B1D" w:rsidRPr="006C5B1D" w:rsidRDefault="006C5B1D" w:rsidP="006C5B1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11A0C7E" w14:textId="77777777" w:rsidR="006C5B1D" w:rsidRPr="006C5B1D" w:rsidRDefault="006C5B1D" w:rsidP="006C5B1D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5B1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C5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Карты «Смутное время в начале </w:t>
      </w:r>
      <w:r w:rsidRPr="006C5B1D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</w:t>
      </w:r>
      <w:r w:rsidRPr="006C5B1D">
        <w:rPr>
          <w:rFonts w:ascii="Times New Roman" w:hAnsi="Times New Roman" w:cs="Times New Roman"/>
          <w:b/>
          <w:bCs/>
          <w:sz w:val="28"/>
          <w:szCs w:val="28"/>
        </w:rPr>
        <w:t xml:space="preserve"> века», «</w:t>
      </w:r>
      <w:r w:rsidRPr="006C5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Восстание Ивана Болотникова» </w:t>
      </w:r>
    </w:p>
    <w:p w14:paraId="1F5E1584" w14:textId="77777777" w:rsidR="006C5B1D" w:rsidRPr="006C5B1D" w:rsidRDefault="006C5B1D" w:rsidP="006C5B1D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5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Иллюстрации:</w:t>
      </w:r>
    </w:p>
    <w:p w14:paraId="776C3753" w14:textId="77777777" w:rsidR="006C5B1D" w:rsidRPr="006C5B1D" w:rsidRDefault="006C5B1D" w:rsidP="006C5B1D">
      <w:pPr>
        <w:contextualSpacing/>
        <w:rPr>
          <w:rFonts w:ascii="Times New Roman" w:hAnsi="Times New Roman" w:cs="Times New Roman"/>
          <w:sz w:val="28"/>
          <w:szCs w:val="28"/>
        </w:rPr>
      </w:pPr>
      <w:r w:rsidRPr="006C5B1D">
        <w:rPr>
          <w:rFonts w:ascii="Times New Roman" w:hAnsi="Times New Roman" w:cs="Times New Roman"/>
          <w:color w:val="000000"/>
          <w:sz w:val="28"/>
          <w:szCs w:val="28"/>
        </w:rPr>
        <w:t xml:space="preserve">- Картины </w:t>
      </w:r>
      <w:r w:rsidRPr="006C5B1D">
        <w:rPr>
          <w:rFonts w:ascii="Times New Roman" w:hAnsi="Times New Roman" w:cs="Times New Roman"/>
          <w:sz w:val="28"/>
          <w:szCs w:val="28"/>
        </w:rPr>
        <w:t>Э. Э. </w:t>
      </w:r>
      <w:proofErr w:type="spellStart"/>
      <w:r w:rsidRPr="006C5B1D">
        <w:rPr>
          <w:rFonts w:ascii="Times New Roman" w:hAnsi="Times New Roman" w:cs="Times New Roman"/>
          <w:sz w:val="28"/>
          <w:szCs w:val="28"/>
        </w:rPr>
        <w:t>Лисснера</w:t>
      </w:r>
      <w:proofErr w:type="spellEnd"/>
      <w:r w:rsidRPr="006C5B1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C5B1D">
        <w:rPr>
          <w:rFonts w:ascii="Times New Roman" w:hAnsi="Times New Roman" w:cs="Times New Roman"/>
          <w:sz w:val="28"/>
          <w:szCs w:val="28"/>
        </w:rPr>
        <w:t xml:space="preserve">Начало боя войска Ивана Болотникова с царскими войсками у деревни Нижние Котлы под Москвой», </w:t>
      </w:r>
      <w:r w:rsidRPr="006C5B1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«Изгнание польских интервентов из Московского Кремля в 1612 году» (</w:t>
      </w:r>
      <w:r w:rsidRPr="006C5B1D">
        <w:rPr>
          <w:rFonts w:ascii="Times New Roman" w:hAnsi="Times New Roman" w:cs="Times New Roman"/>
          <w:sz w:val="28"/>
          <w:szCs w:val="28"/>
        </w:rPr>
        <w:t xml:space="preserve">1930-е); </w:t>
      </w:r>
      <w:r w:rsidRPr="006C5B1D">
        <w:rPr>
          <w:rStyle w:val="5Exact"/>
          <w:rFonts w:ascii="Times New Roman" w:hAnsi="Times New Roman" w:cs="Times New Roman"/>
          <w:sz w:val="28"/>
          <w:szCs w:val="28"/>
        </w:rPr>
        <w:t>П. П. Чистякова</w:t>
      </w:r>
      <w:r w:rsidRPr="006C5B1D">
        <w:rPr>
          <w:rFonts w:ascii="Times New Roman" w:hAnsi="Times New Roman" w:cs="Times New Roman"/>
          <w:sz w:val="28"/>
          <w:szCs w:val="28"/>
        </w:rPr>
        <w:t xml:space="preserve"> «</w:t>
      </w:r>
      <w:r w:rsidRPr="006C5B1D">
        <w:rPr>
          <w:rStyle w:val="5Exact"/>
          <w:rFonts w:ascii="Times New Roman" w:hAnsi="Times New Roman" w:cs="Times New Roman"/>
          <w:sz w:val="28"/>
          <w:szCs w:val="28"/>
        </w:rPr>
        <w:t xml:space="preserve">Патриарх Гермоген отказывает полякам подписать грамоту» (1860); </w:t>
      </w:r>
      <w:r w:rsidRPr="006C5B1D">
        <w:rPr>
          <w:rFonts w:ascii="Times New Roman" w:hAnsi="Times New Roman" w:cs="Times New Roman"/>
          <w:sz w:val="28"/>
          <w:szCs w:val="28"/>
        </w:rPr>
        <w:t>С. Д. Милорадовича «Оборона Троице-Сергиева монастыря», (1894); К. Е. Маковского «Убийство Федора Годунова» (1862); Я. Матейко «</w:t>
      </w:r>
      <w:r w:rsidRPr="006C5B1D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 xml:space="preserve">Представление пленного царя Василия Шуйского Сенату и Сигизмунду III в Варшаве в 1611 году»; </w:t>
      </w:r>
      <w:r w:rsidRPr="006C5B1D">
        <w:rPr>
          <w:rStyle w:val="Exact"/>
          <w:rFonts w:ascii="Times New Roman" w:hAnsi="Times New Roman" w:cs="Times New Roman"/>
          <w:sz w:val="28"/>
          <w:szCs w:val="28"/>
        </w:rPr>
        <w:t>В. Е. Савинского «Нижегородские послы у князя Дмитрия Пожарского» (1882)</w:t>
      </w:r>
    </w:p>
    <w:p w14:paraId="22CE5FCA" w14:textId="77777777" w:rsidR="006C5B1D" w:rsidRDefault="006C5B1D" w:rsidP="006C5B1D">
      <w:pPr>
        <w:contextualSpacing/>
        <w:rPr>
          <w:rFonts w:ascii="Times New Roman" w:hAnsi="Times New Roman" w:cs="Times New Roman"/>
          <w:sz w:val="28"/>
          <w:szCs w:val="28"/>
        </w:rPr>
      </w:pPr>
      <w:r w:rsidRPr="006C5B1D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- </w:t>
      </w:r>
      <w:r w:rsidRPr="006C5B1D">
        <w:rPr>
          <w:rFonts w:ascii="Times New Roman" w:hAnsi="Times New Roman" w:cs="Times New Roman"/>
          <w:b/>
          <w:bCs/>
          <w:sz w:val="28"/>
          <w:szCs w:val="28"/>
        </w:rPr>
        <w:t>миниатюра</w:t>
      </w:r>
      <w:r w:rsidRPr="006C5B1D">
        <w:rPr>
          <w:rFonts w:ascii="Times New Roman" w:hAnsi="Times New Roman" w:cs="Times New Roman"/>
          <w:sz w:val="28"/>
          <w:szCs w:val="28"/>
        </w:rPr>
        <w:t xml:space="preserve"> «Избрание Михаила Федоровича Романова на царство», </w:t>
      </w:r>
    </w:p>
    <w:p w14:paraId="0D936B35" w14:textId="564B537A" w:rsidR="006C5B1D" w:rsidRPr="006C5B1D" w:rsidRDefault="006C5B1D" w:rsidP="006C5B1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C5B1D">
        <w:rPr>
          <w:rFonts w:ascii="Times New Roman" w:hAnsi="Times New Roman" w:cs="Times New Roman"/>
          <w:sz w:val="28"/>
          <w:szCs w:val="28"/>
        </w:rPr>
        <w:t>XVII в.</w:t>
      </w:r>
    </w:p>
    <w:p w14:paraId="6B849410" w14:textId="77777777" w:rsidR="006C5B1D" w:rsidRPr="006C5B1D" w:rsidRDefault="006C5B1D" w:rsidP="006C5B1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C5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портреты</w:t>
      </w:r>
      <w:r w:rsidRPr="006C5B1D">
        <w:rPr>
          <w:rFonts w:ascii="Times New Roman" w:hAnsi="Times New Roman" w:cs="Times New Roman"/>
          <w:color w:val="000000"/>
          <w:sz w:val="28"/>
          <w:szCs w:val="28"/>
        </w:rPr>
        <w:t xml:space="preserve"> Ивана Грозного, Федора Ивановича, Бориса Годунова, Василия Шуйского, Михаила Федоровича, патриарха Гермогена, патриарха Филарета, Лжедмитрия </w:t>
      </w:r>
      <w:r w:rsidRPr="006C5B1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C5B1D">
        <w:rPr>
          <w:rFonts w:ascii="Times New Roman" w:hAnsi="Times New Roman" w:cs="Times New Roman"/>
          <w:color w:val="000000"/>
          <w:sz w:val="28"/>
          <w:szCs w:val="28"/>
        </w:rPr>
        <w:t>, Лжедмитрия </w:t>
      </w:r>
      <w:r w:rsidRPr="006C5B1D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C5B1D">
        <w:rPr>
          <w:rFonts w:ascii="Times New Roman" w:hAnsi="Times New Roman" w:cs="Times New Roman"/>
          <w:color w:val="000000"/>
          <w:sz w:val="28"/>
          <w:szCs w:val="28"/>
        </w:rPr>
        <w:t xml:space="preserve">, Марины Мнишек, Ивана Болотникова, </w:t>
      </w:r>
      <w:r w:rsidRPr="006C5B1D">
        <w:rPr>
          <w:rFonts w:ascii="Times New Roman" w:hAnsi="Times New Roman" w:cs="Times New Roman"/>
          <w:sz w:val="28"/>
          <w:szCs w:val="28"/>
        </w:rPr>
        <w:t>парсуна М. В. Скопина-Шуйского</w:t>
      </w:r>
    </w:p>
    <w:p w14:paraId="58311269" w14:textId="1EAA76D8" w:rsidR="006C5B1D" w:rsidRDefault="006C5B1D" w:rsidP="006C5B1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C5B1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C5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фотографии</w:t>
      </w:r>
      <w:r w:rsidRPr="006C5B1D">
        <w:rPr>
          <w:rFonts w:ascii="Times New Roman" w:hAnsi="Times New Roman" w:cs="Times New Roman"/>
          <w:color w:val="000000"/>
          <w:sz w:val="28"/>
          <w:szCs w:val="28"/>
        </w:rPr>
        <w:t xml:space="preserve"> памятника царевичу Дмитрию в Угличе, памятника К. Минину и Д. Пожарскому в Москве</w:t>
      </w:r>
      <w:r w:rsidR="009B1B2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C9E0D78" w14:textId="267775A2" w:rsidR="009B1B28" w:rsidRDefault="009B1B28" w:rsidP="006C5B1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FE894CD" w14:textId="77777777" w:rsidR="009B1B28" w:rsidRDefault="009B1B28" w:rsidP="006C5B1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04F62F7F" w14:textId="3C1BEDDC" w:rsidR="006C5B1D" w:rsidRDefault="006C5B1D" w:rsidP="006C5B1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6C5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Выполнить </w:t>
      </w:r>
      <w:r w:rsidRPr="006C5B1D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письменно</w:t>
      </w:r>
      <w:r w:rsidRPr="006C5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техническое задание к уроку</w:t>
      </w:r>
    </w:p>
    <w:p w14:paraId="4973F2FB" w14:textId="77777777" w:rsidR="006C5B1D" w:rsidRPr="00772667" w:rsidRDefault="006C5B1D" w:rsidP="006C5B1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sz w:val="24"/>
          <w:szCs w:val="24"/>
        </w:rPr>
        <w:t>Техническое задание к уроку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1"/>
        <w:gridCol w:w="1743"/>
        <w:gridCol w:w="7302"/>
      </w:tblGrid>
      <w:tr w:rsidR="006C5B1D" w:rsidRPr="00772667" w14:paraId="07348C5B" w14:textId="77777777" w:rsidTr="00037B35">
        <w:trPr>
          <w:trHeight w:val="286"/>
        </w:trPr>
        <w:tc>
          <w:tcPr>
            <w:tcW w:w="561" w:type="dxa"/>
          </w:tcPr>
          <w:p w14:paraId="003D6124" w14:textId="77777777" w:rsidR="006C5B1D" w:rsidRPr="00772667" w:rsidRDefault="006C5B1D" w:rsidP="00037B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1743" w:type="dxa"/>
          </w:tcPr>
          <w:p w14:paraId="4DC444B2" w14:textId="77777777" w:rsidR="006C5B1D" w:rsidRPr="00772667" w:rsidRDefault="006C5B1D" w:rsidP="00037B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14:paraId="7D8C375B" w14:textId="77777777" w:rsidR="006C5B1D" w:rsidRPr="00772667" w:rsidRDefault="006C5B1D" w:rsidP="00037B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C5B1D" w:rsidRPr="00772667" w14:paraId="2FAD6735" w14:textId="77777777" w:rsidTr="00037B35">
        <w:tc>
          <w:tcPr>
            <w:tcW w:w="561" w:type="dxa"/>
          </w:tcPr>
          <w:p w14:paraId="05F940ED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3" w:type="dxa"/>
          </w:tcPr>
          <w:p w14:paraId="463C6A9C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02" w:type="dxa"/>
          </w:tcPr>
          <w:p w14:paraId="16D2CA73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«Смута и ее преодоление». (Смутное время, Первое и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r w:rsidRPr="007726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торое ополчени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</w:t>
            </w:r>
            <w:r w:rsidRPr="007726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Минин и Пожарский)</w:t>
            </w:r>
          </w:p>
        </w:tc>
      </w:tr>
      <w:tr w:rsidR="006C5B1D" w:rsidRPr="00772667" w14:paraId="3F3B4AE1" w14:textId="77777777" w:rsidTr="00037B35">
        <w:tc>
          <w:tcPr>
            <w:tcW w:w="561" w:type="dxa"/>
          </w:tcPr>
          <w:p w14:paraId="2A5D3665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3" w:type="dxa"/>
          </w:tcPr>
          <w:p w14:paraId="54FC87DF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Исторические личности</w:t>
            </w:r>
          </w:p>
        </w:tc>
        <w:tc>
          <w:tcPr>
            <w:tcW w:w="7302" w:type="dxa"/>
          </w:tcPr>
          <w:p w14:paraId="76F56547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Болотников, царь Борис Годунов, Лжедмитрий I, Лжедмитрий II, Кузьма Минин, царь Михаил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дорович,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Пожарский,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Скопин-Шуйский, царь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 Иванович, царь Василий Шуйский. патриарх Гермоген, патриарх Филарет</w:t>
            </w:r>
          </w:p>
        </w:tc>
      </w:tr>
      <w:tr w:rsidR="006C5B1D" w:rsidRPr="00772667" w14:paraId="2785B912" w14:textId="77777777" w:rsidTr="00037B35">
        <w:tc>
          <w:tcPr>
            <w:tcW w:w="561" w:type="dxa"/>
          </w:tcPr>
          <w:p w14:paraId="60B47DC4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3" w:type="dxa"/>
          </w:tcPr>
          <w:p w14:paraId="0749B4DA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Термины, понятия</w:t>
            </w:r>
          </w:p>
        </w:tc>
        <w:tc>
          <w:tcPr>
            <w:tcW w:w="7302" w:type="dxa"/>
          </w:tcPr>
          <w:p w14:paraId="31ABD135" w14:textId="77777777" w:rsidR="006C5B1D" w:rsidRPr="00772667" w:rsidRDefault="006C5B1D" w:rsidP="00037B35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Заповедные лета. Засечная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черта. 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Земские соборы. Казачество. Самозванство. Сословно-представительная монархия. Стрельцы. Урочные лета.</w:t>
            </w:r>
          </w:p>
        </w:tc>
      </w:tr>
      <w:tr w:rsidR="006C5B1D" w:rsidRPr="00772667" w14:paraId="02069E86" w14:textId="77777777" w:rsidTr="00037B35">
        <w:tc>
          <w:tcPr>
            <w:tcW w:w="561" w:type="dxa"/>
          </w:tcPr>
          <w:p w14:paraId="5019A0B5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3" w:type="dxa"/>
          </w:tcPr>
          <w:p w14:paraId="0237304D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7302" w:type="dxa"/>
          </w:tcPr>
          <w:p w14:paraId="1A44A6B5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1584–1598 – царствование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дора Ивановича </w:t>
            </w:r>
          </w:p>
          <w:p w14:paraId="56BC3217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1589 – учреждение в России патриаршества </w:t>
            </w:r>
          </w:p>
          <w:p w14:paraId="0CDA8003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1598–1605 – царствование Бориса Годунова </w:t>
            </w:r>
          </w:p>
          <w:p w14:paraId="356DBCE5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1604–1618 – Смута в России </w:t>
            </w:r>
          </w:p>
          <w:p w14:paraId="4DF473CF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1605–1606 – правление Лжедмитрия I </w:t>
            </w:r>
          </w:p>
          <w:p w14:paraId="360BA524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1606–1610 – царствование Василия Шуйского </w:t>
            </w:r>
          </w:p>
          <w:p w14:paraId="77CB20DA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1606–1607 – восстание Ивана Болотникова </w:t>
            </w:r>
          </w:p>
          <w:p w14:paraId="46B8560A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1607–1610 – движение Лжедмитрия II </w:t>
            </w:r>
          </w:p>
          <w:p w14:paraId="28C98770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1611–1612 – I и 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полчения. Освобождение Москвы </w:t>
            </w:r>
          </w:p>
          <w:p w14:paraId="565DAA4E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1613–1645 – царствование Михаила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доровича</w:t>
            </w:r>
          </w:p>
          <w:p w14:paraId="625B4B46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1617 – </w:t>
            </w:r>
            <w:proofErr w:type="spellStart"/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Столбовский</w:t>
            </w:r>
            <w:proofErr w:type="spellEnd"/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мир со Швецией </w:t>
            </w:r>
          </w:p>
          <w:p w14:paraId="6363AD92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1618 – </w:t>
            </w:r>
            <w:proofErr w:type="spellStart"/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Деулинское</w:t>
            </w:r>
            <w:proofErr w:type="spellEnd"/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перемирие с Речью Посполитой</w:t>
            </w:r>
          </w:p>
        </w:tc>
      </w:tr>
      <w:tr w:rsidR="006C5B1D" w:rsidRPr="00772667" w14:paraId="74B2C8D4" w14:textId="77777777" w:rsidTr="00037B35">
        <w:tc>
          <w:tcPr>
            <w:tcW w:w="561" w:type="dxa"/>
          </w:tcPr>
          <w:p w14:paraId="52FC1E0C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3" w:type="dxa"/>
          </w:tcPr>
          <w:p w14:paraId="2D198203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</w:t>
            </w:r>
          </w:p>
        </w:tc>
        <w:tc>
          <w:tcPr>
            <w:tcW w:w="7302" w:type="dxa"/>
          </w:tcPr>
          <w:p w14:paraId="469D7ACA" w14:textId="77777777" w:rsidR="006C5B1D" w:rsidRPr="00772667" w:rsidRDefault="006C5B1D" w:rsidP="00037B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Тимофеев Иван, «Временник» о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событиях Смутного времени</w:t>
            </w:r>
          </w:p>
          <w:p w14:paraId="227C7F16" w14:textId="77777777" w:rsidR="006C5B1D" w:rsidRPr="00772667" w:rsidRDefault="006C5B1D" w:rsidP="00037B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Дневник Марины Мнишек</w:t>
            </w:r>
          </w:p>
          <w:p w14:paraId="1D243175" w14:textId="77777777" w:rsidR="006C5B1D" w:rsidRPr="00772667" w:rsidRDefault="006C5B1D" w:rsidP="00037B3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Конрад </w:t>
            </w:r>
            <w:proofErr w:type="spellStart"/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Буссов</w:t>
            </w:r>
            <w:proofErr w:type="spellEnd"/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7726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7726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Болотникове</w:t>
              </w:r>
            </w:hyperlink>
          </w:p>
          <w:p w14:paraId="108A0D67" w14:textId="77777777" w:rsidR="006C5B1D" w:rsidRPr="00772667" w:rsidRDefault="006C5B1D" w:rsidP="00037B3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Грамота патриарха </w:t>
            </w:r>
            <w:hyperlink r:id="rId6" w:history="1">
              <w:r w:rsidRPr="007726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Гермогена</w:t>
              </w:r>
            </w:hyperlink>
          </w:p>
          <w:p w14:paraId="1B30EF3A" w14:textId="77777777" w:rsidR="006C5B1D" w:rsidRPr="00772667" w:rsidRDefault="006C5B1D" w:rsidP="00037B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Грамота Лжедмитрия II в Смоленск</w:t>
            </w:r>
          </w:p>
          <w:p w14:paraId="3F56507F" w14:textId="77777777" w:rsidR="006C5B1D" w:rsidRPr="00772667" w:rsidRDefault="006C5B1D" w:rsidP="00037B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отчета кн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язя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Волконского и дьяка 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Иванова о посольстве в Польшу 29 мая 1606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13 февраля 1607</w:t>
            </w:r>
          </w:p>
          <w:p w14:paraId="6D5AFC77" w14:textId="77777777" w:rsidR="006C5B1D" w:rsidRPr="00772667" w:rsidRDefault="006C5B1D" w:rsidP="00037B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 грамоты смоленского воеводы М.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Шеина царю Василию Шуйскому</w:t>
            </w:r>
          </w:p>
          <w:p w14:paraId="56944363" w14:textId="77777777" w:rsidR="006C5B1D" w:rsidRPr="00772667" w:rsidRDefault="006C5B1D" w:rsidP="00037B3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Листы смоленских лазутчиков о вестях из Литвы и Тушина</w:t>
            </w:r>
          </w:p>
          <w:p w14:paraId="10EA0502" w14:textId="77777777" w:rsidR="006C5B1D" w:rsidRPr="00772667" w:rsidRDefault="006C5B1D" w:rsidP="00037B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Распросные</w:t>
            </w:r>
            <w:proofErr w:type="spellEnd"/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речи, отобранные от московских выходцев в Тушинском стане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 мая 1609)</w:t>
            </w:r>
          </w:p>
          <w:p w14:paraId="7CCEE19C" w14:textId="77777777" w:rsidR="006C5B1D" w:rsidRPr="00772667" w:rsidRDefault="006C5B1D" w:rsidP="00037B3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Исаак Масса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известие 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начале и происхождении современных войн и смут в Московии, случившихся до 1610 года за короткое время правления нескольких государей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14:paraId="27B20D3E" w14:textId="77777777" w:rsidR="006C5B1D" w:rsidRPr="00772667" w:rsidRDefault="006C5B1D" w:rsidP="00037B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- Договор между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емибоярщиной» и гетманом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Желтковским</w:t>
            </w:r>
            <w:proofErr w:type="spellEnd"/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ризнании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ольского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Королевича</w:t>
            </w:r>
            <w:proofErr w:type="spellEnd"/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усским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арем, 17 августа 1610 г. и др.</w:t>
            </w:r>
          </w:p>
        </w:tc>
      </w:tr>
      <w:tr w:rsidR="006C5B1D" w:rsidRPr="00772667" w14:paraId="5764EFAB" w14:textId="77777777" w:rsidTr="00037B35">
        <w:tc>
          <w:tcPr>
            <w:tcW w:w="561" w:type="dxa"/>
          </w:tcPr>
          <w:p w14:paraId="09CF6DE5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3" w:type="dxa"/>
          </w:tcPr>
          <w:p w14:paraId="75B7ADD9" w14:textId="77777777" w:rsidR="006C5B1D" w:rsidRPr="00772667" w:rsidRDefault="006C5B1D" w:rsidP="00037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Главные выводы</w:t>
            </w:r>
          </w:p>
        </w:tc>
        <w:tc>
          <w:tcPr>
            <w:tcW w:w="7302" w:type="dxa"/>
          </w:tcPr>
          <w:p w14:paraId="22955EDC" w14:textId="77777777" w:rsidR="006C5B1D" w:rsidRPr="00772667" w:rsidRDefault="006C5B1D" w:rsidP="00037B35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Смутное время стало результатом кризиса в элите и народе четкого монархического сознания в результате династического кризиса. «Выборных царей» никто не уважал. Многие аристократы верили, </w:t>
            </w:r>
            <w:proofErr w:type="gramStart"/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</w:t>
            </w:r>
            <w:proofErr w:type="gramEnd"/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если удалось стать царем худородному Годунову, удастся и им. Выборное начало и ложь самозванчества подорвали ту сакральную вертикаль власти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которой базировалось Российское царство в предыдущие столетия. А в отсутствие безусловного царского авторитета обнажились умирявшиеся до сих пор государем противоречия – между крестьянами и дворянами, между служилыми людьми и казаками. Групповые и личные интересы стали выше 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общегосударственных и началась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мута, война всех против всех, в которую не замедлили вмешаться иностранцы, стремившиеся оторвать кусок от России. Низшей точкой падения русской государственности была открытая измена собственного правительства, впустившего оккупантов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ремль. Однако духовные и национальные силы русского народа были сильны – перед угрозой иностранного нашествия и утраты государственности русские люди сплотились по призыву патриарха Православной Церкви и отвоевали свою столицу. Усилиями ополчений и дружной ответственной деятельностью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емских соборов авторитетная царская власть была восстановлена, Россия начала трудный путь к возрождению и возвращению земель, захваченных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соседними странами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период Смуты. Начавшийся XVII век стал временем расцвета и новых достижений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усского государства, среди которых были освоение Сибири и возвращение Малороссии.</w:t>
            </w:r>
          </w:p>
        </w:tc>
      </w:tr>
    </w:tbl>
    <w:p w14:paraId="628DAD27" w14:textId="77777777" w:rsidR="006C5B1D" w:rsidRPr="006C5B1D" w:rsidRDefault="006C5B1D" w:rsidP="006C5B1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C5B1D" w:rsidRPr="006C5B1D" w:rsidSect="006C5B1D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A1D1F"/>
    <w:multiLevelType w:val="hybridMultilevel"/>
    <w:tmpl w:val="469889CC"/>
    <w:lvl w:ilvl="0" w:tplc="464AF930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" w15:restartNumberingAfterBreak="0">
    <w:nsid w:val="3A5B62FB"/>
    <w:multiLevelType w:val="hybridMultilevel"/>
    <w:tmpl w:val="448060B4"/>
    <w:lvl w:ilvl="0" w:tplc="79EAA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D662B"/>
    <w:multiLevelType w:val="hybridMultilevel"/>
    <w:tmpl w:val="448060B4"/>
    <w:lvl w:ilvl="0" w:tplc="79EAA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52"/>
    <w:rsid w:val="00412A52"/>
    <w:rsid w:val="00602895"/>
    <w:rsid w:val="006C5B1D"/>
    <w:rsid w:val="009B1B28"/>
    <w:rsid w:val="00A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1A83"/>
  <w15:chartTrackingRefBased/>
  <w15:docId w15:val="{08056DA5-8B33-401B-8B7C-78E24EBF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B1D"/>
    <w:pPr>
      <w:ind w:left="720"/>
      <w:contextualSpacing/>
    </w:pPr>
  </w:style>
  <w:style w:type="table" w:styleId="a4">
    <w:name w:val="Table Grid"/>
    <w:basedOn w:val="a1"/>
    <w:uiPriority w:val="39"/>
    <w:rsid w:val="006C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картинке Exact"/>
    <w:rsid w:val="006C5B1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rsid w:val="006C5B1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a5">
    <w:name w:val="Emphasis"/>
    <w:basedOn w:val="a0"/>
    <w:uiPriority w:val="20"/>
    <w:qFormat/>
    <w:rsid w:val="006C5B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ono.ru/biograf/bio_g/germogen_ermolay.php" TargetMode="External"/><Relationship Id="rId5" Type="http://schemas.openxmlformats.org/officeDocument/2006/relationships/hyperlink" Target="http://www.hrono.ru/biograf/bolot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2024-10-18T13:33:00Z</dcterms:created>
  <dcterms:modified xsi:type="dcterms:W3CDTF">2024-10-18T13:44:00Z</dcterms:modified>
</cp:coreProperties>
</file>