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90431" w14:textId="56F03CB5" w:rsidR="00000000" w:rsidRPr="00840C5A" w:rsidRDefault="00171A64">
      <w:pPr>
        <w:rPr>
          <w:b/>
          <w:sz w:val="24"/>
          <w:szCs w:val="24"/>
        </w:rPr>
      </w:pPr>
      <w:r>
        <w:rPr>
          <w:b/>
          <w:sz w:val="24"/>
          <w:szCs w:val="24"/>
        </w:rPr>
        <w:t>1-ОР-</w:t>
      </w:r>
      <w:r w:rsidR="009A46E0">
        <w:rPr>
          <w:b/>
          <w:sz w:val="24"/>
          <w:szCs w:val="24"/>
        </w:rPr>
        <w:t>22</w:t>
      </w:r>
      <w:r w:rsidR="00840C5A" w:rsidRPr="00840C5A">
        <w:rPr>
          <w:b/>
          <w:sz w:val="24"/>
          <w:szCs w:val="24"/>
        </w:rPr>
        <w:t xml:space="preserve">, </w:t>
      </w:r>
      <w:r w:rsidR="009A46E0">
        <w:rPr>
          <w:b/>
          <w:sz w:val="24"/>
          <w:szCs w:val="24"/>
        </w:rPr>
        <w:t>05.11.2024</w:t>
      </w:r>
    </w:p>
    <w:p w14:paraId="1E428739" w14:textId="77777777" w:rsidR="00840C5A" w:rsidRPr="00185463" w:rsidRDefault="00840C5A">
      <w:pPr>
        <w:rPr>
          <w:sz w:val="24"/>
          <w:szCs w:val="24"/>
        </w:rPr>
      </w:pPr>
    </w:p>
    <w:p w14:paraId="794A4AC1" w14:textId="43219332" w:rsidR="00B77D92" w:rsidRPr="00840C5A" w:rsidRDefault="00B77D92" w:rsidP="00B77D92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b/>
          <w:bCs/>
          <w:color w:val="0404B4"/>
          <w:kern w:val="36"/>
          <w:sz w:val="24"/>
          <w:szCs w:val="24"/>
          <w:lang w:eastAsia="ru-RU"/>
        </w:rPr>
      </w:pPr>
      <w:r w:rsidRPr="00840C5A">
        <w:rPr>
          <w:rFonts w:ascii="Tahoma" w:eastAsia="Times New Roman" w:hAnsi="Tahoma" w:cs="Tahoma"/>
          <w:b/>
          <w:bCs/>
          <w:color w:val="0404B4"/>
          <w:kern w:val="36"/>
          <w:sz w:val="24"/>
          <w:szCs w:val="24"/>
          <w:lang w:eastAsia="ru-RU"/>
        </w:rPr>
        <w:t xml:space="preserve">Тема: </w:t>
      </w:r>
      <w:r w:rsidR="00144DC6" w:rsidRPr="00144DC6">
        <w:rPr>
          <w:rFonts w:ascii="Tahoma" w:eastAsia="Times New Roman" w:hAnsi="Tahoma" w:cs="Tahoma"/>
          <w:b/>
          <w:bCs/>
          <w:color w:val="0404B4"/>
          <w:kern w:val="36"/>
          <w:sz w:val="24"/>
          <w:szCs w:val="24"/>
          <w:lang w:eastAsia="ru-RU"/>
        </w:rPr>
        <w:t>Поставка, хранение и подготовка машины и оборудования к монтажу</w:t>
      </w:r>
      <w:r w:rsidR="002A3A71" w:rsidRPr="00840C5A">
        <w:rPr>
          <w:rFonts w:ascii="Tahoma" w:eastAsia="Times New Roman" w:hAnsi="Tahoma" w:cs="Tahoma"/>
          <w:b/>
          <w:bCs/>
          <w:color w:val="0404B4"/>
          <w:kern w:val="36"/>
          <w:sz w:val="24"/>
          <w:szCs w:val="24"/>
          <w:lang w:eastAsia="ru-RU"/>
        </w:rPr>
        <w:t>.</w:t>
      </w:r>
    </w:p>
    <w:p w14:paraId="3222BF08" w14:textId="3B85E13E" w:rsidR="00B77D92" w:rsidRPr="00840C5A" w:rsidRDefault="00B77D92" w:rsidP="00B77D92">
      <w:pPr>
        <w:spacing w:before="100" w:beforeAutospacing="1" w:after="100" w:afterAutospacing="1" w:line="240" w:lineRule="auto"/>
        <w:ind w:left="450"/>
        <w:outlineLvl w:val="0"/>
        <w:rPr>
          <w:rFonts w:ascii="Tahoma" w:eastAsia="Times New Roman" w:hAnsi="Tahoma" w:cs="Tahoma"/>
          <w:kern w:val="36"/>
          <w:sz w:val="24"/>
          <w:szCs w:val="24"/>
          <w:lang w:eastAsia="ru-RU"/>
        </w:rPr>
      </w:pPr>
      <w:r w:rsidRPr="00840C5A">
        <w:rPr>
          <w:rFonts w:ascii="Tahoma" w:eastAsia="Times New Roman" w:hAnsi="Tahoma" w:cs="Tahoma"/>
          <w:b/>
          <w:bCs/>
          <w:color w:val="0404B4"/>
          <w:kern w:val="36"/>
          <w:sz w:val="24"/>
          <w:szCs w:val="24"/>
          <w:lang w:eastAsia="ru-RU"/>
        </w:rPr>
        <w:t xml:space="preserve">Задание: </w:t>
      </w:r>
      <w:r w:rsidRPr="00840C5A">
        <w:rPr>
          <w:rFonts w:ascii="Tahoma" w:eastAsia="Times New Roman" w:hAnsi="Tahoma" w:cs="Tahoma"/>
          <w:kern w:val="36"/>
          <w:sz w:val="24"/>
          <w:szCs w:val="24"/>
          <w:lang w:eastAsia="ru-RU"/>
        </w:rPr>
        <w:t>1. Изучить теоретический материал</w:t>
      </w:r>
      <w:r w:rsidR="00423479">
        <w:rPr>
          <w:rFonts w:ascii="Tahoma" w:eastAsia="Times New Roman" w:hAnsi="Tahoma" w:cs="Tahoma"/>
          <w:kern w:val="36"/>
          <w:sz w:val="24"/>
          <w:szCs w:val="24"/>
          <w:lang w:eastAsia="ru-RU"/>
        </w:rPr>
        <w:t xml:space="preserve"> </w:t>
      </w:r>
    </w:p>
    <w:p w14:paraId="5CEDF8F3" w14:textId="77777777" w:rsidR="004E71C4" w:rsidRDefault="004E71C4" w:rsidP="00144DC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14:paraId="0A030CE2" w14:textId="443FC178" w:rsidR="00144DC6" w:rsidRDefault="00144DC6" w:rsidP="00144DC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44DC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Поставка машины и оборудования</w:t>
      </w:r>
    </w:p>
    <w:p w14:paraId="0A617A48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Габаритное оборудование поставляют в собранном виде, а негабаритное – укрупненными блоками. В первую очередь поставляют подъемно-транспортное оборудование для производства монтажных работ.</w:t>
      </w:r>
    </w:p>
    <w:p w14:paraId="589CDDA4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комплект поставки машины входит следующая техническая документация:</w:t>
      </w:r>
    </w:p>
    <w:p w14:paraId="14EFD358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паспорт;</w:t>
      </w:r>
    </w:p>
    <w:p w14:paraId="4F8B869F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техническая инструкция (руководство) по эксплуатации,</w:t>
      </w:r>
    </w:p>
    <w:p w14:paraId="36B86FAF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формуляры с результатами контрольной сборки и испытаний,</w:t>
      </w:r>
    </w:p>
    <w:p w14:paraId="5CA151F5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маркировочные ведомости, определяющие порядок сборки,</w:t>
      </w:r>
    </w:p>
    <w:p w14:paraId="33D2057D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сопроводительно-транспортные документы с указанием наименования и количества отгруженного оборудования.</w:t>
      </w:r>
    </w:p>
    <w:p w14:paraId="1B294BF4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машины проверяют:</w:t>
      </w:r>
    </w:p>
    <w:p w14:paraId="1A538451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техническую документацию,</w:t>
      </w:r>
    </w:p>
    <w:p w14:paraId="1107E581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комплектность,</w:t>
      </w:r>
    </w:p>
    <w:p w14:paraId="76FC43AD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исправность деталей и узлов,</w:t>
      </w:r>
    </w:p>
    <w:p w14:paraId="46BD3E6E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наличие заводских пломб, пробок и заглушек.</w:t>
      </w:r>
    </w:p>
    <w:p w14:paraId="6510E218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обнаружении недостатков заказчик составляет коммерческий акт для предъявления рекламации заводу-изготовителю.</w:t>
      </w:r>
    </w:p>
    <w:p w14:paraId="53BE8E48" w14:textId="6A339C9A" w:rsidR="00144DC6" w:rsidRPr="00144DC6" w:rsidRDefault="00144DC6" w:rsidP="00144DC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44DC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Хранение оборудования</w:t>
      </w:r>
    </w:p>
    <w:p w14:paraId="506538A5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Поставляемое оборудование (детали, узлы и механизмы) перед монтажом размещают непосредственно на монтажной площадке либо вне её, в специально отведенных местах и помещениях. В любом случае для хранения оборудования обеспечивают необходимые условия, соответствующие требованиям завода-изготовителя и монтажной организации.</w:t>
      </w:r>
    </w:p>
    <w:p w14:paraId="563AFFA3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способу хранения оборудование делят на 4 группы.</w:t>
      </w:r>
    </w:p>
    <w:p w14:paraId="306DE70F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Первая группа</w:t>
      </w: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Оборудование, нечувствительное к атмосферным осадкам и температурным колебаниям. Его хранят на открытых площадках. К этой группе относят металлоконструкции, трубопроводы, необработанные детали.</w:t>
      </w:r>
    </w:p>
    <w:p w14:paraId="0345F1EF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Вторая группа</w:t>
      </w: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Оборудование, чувствительное к атмосферным осадкам и нечувствительное к температурным колебаниям. Его хранят в полузакрытых складах. Это базовые детали, узлы с подшипниками скольжения, машины и механизмы, не имеющие встроенного электрооборудования.</w:t>
      </w:r>
    </w:p>
    <w:p w14:paraId="2D5F1C3E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Третья группа</w:t>
      </w: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Оборудование, чувствительное к резким температурным колебаниям (канаты, пневмо-гидро-цилиндры, детали с обработанными поверхностями). Оборудование хранят в плотно закрытых помещениях.</w:t>
      </w:r>
    </w:p>
    <w:p w14:paraId="34CB35C4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+</w:t>
      </w:r>
      <w:r w:rsidRPr="00144DC6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Четвертая группа</w:t>
      </w: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Оборудование, чувствительное к осадкам и перепадам температуры (подшипники качения и жидкостного трения, конвейерные резинотканевые ленты, тормозные системы, механизмы со встроенным электрооборудованием). Его хранят в закрытых утепленных складах.</w:t>
      </w:r>
    </w:p>
    <w:p w14:paraId="72DA765E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хранят в заводской упаковке, обеспечивая доступ к нему для периодического осмотра и контроля.</w:t>
      </w:r>
    </w:p>
    <w:p w14:paraId="7C06027D" w14:textId="77777777" w:rsidR="00144DC6" w:rsidRPr="00144DC6" w:rsidRDefault="00144DC6" w:rsidP="00144DC6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44DC6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Подготовка оборудования к монтажу</w:t>
      </w:r>
    </w:p>
    <w:p w14:paraId="0D9A6EF2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подготовки оборудование подвергается предмонтажной ревизии и укрупненной сборке. Во время ревизии производят расконсервацию оборудования, продувку деталей и отверстий сжатым воздухом. Устраняют выявленные дефекты.</w:t>
      </w:r>
    </w:p>
    <w:p w14:paraId="789F055D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Расконсервацию выполняют продувкой паром либо сухим горячим воздухом с последующей промывкой горячим маслом при температуре 70–80 ºС. Часто используют погружение в индустриальное масло, нагретое до 150 ºС. Поврежденные места очищают, смазывают и при необходимости окрашивают.</w:t>
      </w:r>
    </w:p>
    <w:p w14:paraId="079DBD9F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оборудования производится в соответствии с графиком и заявками монтажной организации. Вместе с оборудованием передается также и техническая документация на монтаж.</w:t>
      </w:r>
    </w:p>
    <w:p w14:paraId="4980218D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передаче оборудования в монтаж проверяют следующее;</w:t>
      </w:r>
    </w:p>
    <w:p w14:paraId="5393FF2E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соответствие оборудования проекту;</w:t>
      </w:r>
    </w:p>
    <w:p w14:paraId="6FB16332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выполнение заводом-изготовителем контрольной сборки, обкатки, стендовых и других испытаний;</w:t>
      </w:r>
    </w:p>
    <w:p w14:paraId="03376D0E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комплектность оборудования;</w:t>
      </w:r>
    </w:p>
    <w:p w14:paraId="005F572E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отсутствие повреждений и дефектов, сохранность защитных покрытий;</w:t>
      </w:r>
    </w:p>
    <w:p w14:paraId="64A02FD1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комплектность технической документации заводов-изготовителей, необходимой для производства монтажных работ.</w:t>
      </w:r>
    </w:p>
    <w:p w14:paraId="705746EC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+Передачу и приемку оборудования оформляют актом, после подписания которого ответственность за сохранность оборудования возлагается на монтажную организацию до сдачи его в эксплуатацию.</w:t>
      </w:r>
    </w:p>
    <w:p w14:paraId="29EBB3CC" w14:textId="77777777" w:rsidR="00144DC6" w:rsidRPr="00144DC6" w:rsidRDefault="00144DC6" w:rsidP="00144DC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144DC6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Устройство и оборудование монтажной площадки</w:t>
      </w:r>
    </w:p>
    <w:p w14:paraId="525D5DBE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подготовительный период входят работы по устройству и оборудованию монтажной площадки. Место для монтажной площадки выбирают в непосредственной близости от будущего забоя и как можно ближе к ремонтно-механической базе предприятия, где при необходимости могут быть изготовлены монтажные приспособления, детали и инструменты [3].</w:t>
      </w:r>
    </w:p>
    <w:p w14:paraId="62E22A8C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следует учитывать транспортные коммуникации (железнодорожные, автомобильные и речные) и линии электропередачи, т.к. они должны быть наименьшей протяженности для обслуживания работ на монтажной площадке.</w:t>
      </w:r>
    </w:p>
    <w:p w14:paraId="1987259D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Горные машины массой до 400 т обычно монтируют на площадке с песчано-гравийным покрытием. Оборудование, масса которого превышает 400 т, монтируют на площадке с бетонным покрытием.</w:t>
      </w:r>
    </w:p>
    <w:p w14:paraId="70BAA8F6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площадок должны обеспечивать свободное и удобное для монтажа размещение узлов машины и монтажного оборудования (табл. 2).</w:t>
      </w:r>
    </w:p>
    <w:p w14:paraId="43F0D6A9" w14:textId="77777777" w:rsidR="00144DC6" w:rsidRPr="00144DC6" w:rsidRDefault="00144DC6" w:rsidP="00144DC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2</w:t>
      </w:r>
    </w:p>
    <w:p w14:paraId="0967DD73" w14:textId="77777777" w:rsidR="00144DC6" w:rsidRPr="00144DC6" w:rsidRDefault="00144DC6" w:rsidP="00144D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Минимальные размеры монтажной площадки для горных машин</w:t>
      </w:r>
    </w:p>
    <w:tbl>
      <w:tblPr>
        <w:tblpPr w:leftFromText="45" w:rightFromText="45" w:vertAnchor="text"/>
        <w:tblW w:w="93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85"/>
        <w:gridCol w:w="1460"/>
        <w:gridCol w:w="1176"/>
        <w:gridCol w:w="1378"/>
        <w:gridCol w:w="1176"/>
      </w:tblGrid>
      <w:tr w:rsidR="00144DC6" w:rsidRPr="00144DC6" w14:paraId="18A7F4F7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74643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Тип горного оборудования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F6F1A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Масса, 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0E8B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Длина, м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892A7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Ширина, м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1EA8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Покры-тие</w:t>
            </w:r>
          </w:p>
        </w:tc>
      </w:tr>
      <w:tr w:rsidR="00144DC6" w:rsidRPr="00144DC6" w14:paraId="3896BAE8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D6AB6" w14:textId="77777777" w:rsidR="00144DC6" w:rsidRPr="00144DC6" w:rsidRDefault="00144DC6" w:rsidP="0014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ЭКГ – 5А (Б)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3D728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81E9EF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– 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8257B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 – 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2A73E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</w:t>
            </w:r>
          </w:p>
        </w:tc>
      </w:tr>
      <w:tr w:rsidR="00144DC6" w:rsidRPr="00144DC6" w14:paraId="5138EE29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D37C4" w14:textId="77777777" w:rsidR="00144DC6" w:rsidRPr="00144DC6" w:rsidRDefault="00144DC6" w:rsidP="0014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ЭКГ – 8И, ЭКГ – 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119BF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370/390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56911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– 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C58E3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 – 45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6AE0A5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ПГ</w:t>
            </w:r>
          </w:p>
        </w:tc>
      </w:tr>
      <w:tr w:rsidR="00144DC6" w:rsidRPr="00144DC6" w14:paraId="58490B31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57B08" w14:textId="77777777" w:rsidR="00144DC6" w:rsidRPr="00144DC6" w:rsidRDefault="00144DC6" w:rsidP="0014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ЭКГ – 12,5 ЭКГ – 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D971C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660/700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ABF4D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 – 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9B44F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 – 50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6EB2E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44DC6" w:rsidRPr="00144DC6" w14:paraId="1E6454FE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F3B95" w14:textId="77777777" w:rsidR="00144DC6" w:rsidRPr="00144DC6" w:rsidRDefault="00144DC6" w:rsidP="0014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ЭШ – 10/70, ЭШ – 15/90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DD825E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688/725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F35AC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 – 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B0C67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 – 30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7D49C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44DC6" w:rsidRPr="00144DC6" w14:paraId="30C7C160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1D5278" w14:textId="77777777" w:rsidR="00144DC6" w:rsidRPr="00144DC6" w:rsidRDefault="00144DC6" w:rsidP="0014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ЭР – 1250, ЭРП - 1250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16FEE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675/1360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FC8FD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150–180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E6F58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– 80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27037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44DC6" w:rsidRPr="00144DC6" w14:paraId="141DEEAD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26014" w14:textId="77777777" w:rsidR="00144DC6" w:rsidRPr="00144DC6" w:rsidRDefault="00144DC6" w:rsidP="0014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ЭРШРД – 5250, ЭРШРД – 5000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CE829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4100/4900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A34157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200–220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E7548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 – 110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61A5A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44DC6" w:rsidRPr="00144DC6" w14:paraId="6919FC3E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A1F9D" w14:textId="77777777" w:rsidR="00144DC6" w:rsidRPr="00144DC6" w:rsidRDefault="00144DC6" w:rsidP="0014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Драга 250 ДС*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BAFCA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13A57C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 – 75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C05C5D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– 65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43F37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44DC6" w:rsidRPr="00144DC6" w14:paraId="4311DF0B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EB981" w14:textId="77777777" w:rsidR="00144DC6" w:rsidRPr="00144DC6" w:rsidRDefault="00144DC6" w:rsidP="0014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Драга ОМ – 431*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4F61AD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3252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63258F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105–110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48E3A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 – 90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13883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144DC6" w:rsidRPr="00144DC6" w14:paraId="4ADCEBBE" w14:textId="77777777" w:rsidTr="00144DC6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A680BD" w14:textId="77777777" w:rsidR="00144DC6" w:rsidRPr="00144DC6" w:rsidRDefault="00144DC6" w:rsidP="00144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Драга 600 Д*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5A109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10331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FAFF5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110–115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E341B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 – 105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1AB14" w14:textId="77777777" w:rsidR="00144DC6" w:rsidRPr="00144DC6" w:rsidRDefault="00144DC6" w:rsidP="00144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44DC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</w:tbl>
    <w:p w14:paraId="184CAAD2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Примечание. *- обозначенные размеры по поверхности котлована, ПГ песчано-гравийное покрытие, Б – бетонное покрытие, К – котлован.</w:t>
      </w:r>
    </w:p>
    <w:p w14:paraId="5042091D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Площадке не должны угрожать обвалы, оползни и грунтовые воды. Она должна находиться в непосредственной близости от буровзрывных работ.</w:t>
      </w:r>
    </w:p>
    <w:p w14:paraId="10647AAD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Монтажная площадка должна быть оборудована тупиковой железнодорожной сетью, системой снабжения электроэнергией напряжением 380 В для питания подъемно-транспортного и технологического оборудования и 6000-10000 В для испытания и наладки электрооборудования машины, временными складскими помещениями для хранения узлов, инструментов и приспособлений, складами для горюче-смазочных и строительных материалов, бытовыми помещениями и осветительными установками (рис. 2).</w:t>
      </w:r>
    </w:p>
    <w:p w14:paraId="79C2E9DA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монтажной площадке находятся служебные помещения, предназначенные для руководства монтажной организации, предприятия-заказчика и представителей фирм - поставщиков горной техники (шеф-инженер и др.).</w:t>
      </w:r>
    </w:p>
    <w:p w14:paraId="45925A70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Монтажная площадка должна быть оборудована охранной сигнализацией и противопожарными средствами, обеспечивающими круглогодичную гарантированную защиту работников, техники, помещений, оборудования и средств от возникновения пожаров. При этом особое внимание должно быть уделено сварочным постам, складам с лесоматериалами, топливом и горюче-смазочными веществами.</w:t>
      </w:r>
    </w:p>
    <w:p w14:paraId="1AA45979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144DC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357C80B2" wp14:editId="0461ED8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96025" cy="38100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ис. 2. Оборудование монтажной площадки для экскаваторов-мехлопат:</w:t>
      </w:r>
    </w:p>
    <w:p w14:paraId="2E09482E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– железнодорожный путь; 2 – электросеть; 3 – управление монтажной организации; 4 – управление заказчика; 5 – ремонтно-механические мастерские; 6 – инструментально-складские помещения; 7 – гардеробная и душевая; 8 – столовая; 9 – склад лесоматериалов; 10 – пожарный водоем; 11 – грузоподъемное оборудование; 12 – бытовые помещения; 13 – площадка для сборки; 14 – площадка для хранения электро- пневмо- и гидрооборудования; 15,16,17 – площадка для размещения узлов и механизмов; 18 – сварочный пост; 19 – компрессорная станция; 20 – склад для вспомогательных грузоподъёмных средств; 21– средства освещения</w:t>
      </w:r>
    </w:p>
    <w:p w14:paraId="3522E2A8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 площадке прокладывают железнодорожный путь и грунтовую дорогу для подъема автомашин с материалами, подъемных кранов и другого оборудования, а также трассу для перегонки машин к забою.</w:t>
      </w:r>
    </w:p>
    <w:p w14:paraId="165E079F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Выбор грузоподъемного оборудования монтажной площадки зависит от массы сборочных цехов.</w:t>
      </w:r>
    </w:p>
    <w:p w14:paraId="30572845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грузоподъемного оборудования в отдельных случаях рассматривается использование одноковшовых экскаваторов. При этом должны соблюдаться следующие условия:</w:t>
      </w:r>
    </w:p>
    <w:p w14:paraId="1AB099D0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работы осуществляют с разрешения главного механика карьера (разреза);</w:t>
      </w:r>
    </w:p>
    <w:p w14:paraId="040983A1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исключают вероятность опрокидывания стрелы при её подъеме или внезапном снятии нагрузки на стреле;</w:t>
      </w:r>
    </w:p>
    <w:p w14:paraId="7C0B5A67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грузоподъемность экскаватора устанавливают не более 60 % от максимального усилия подъема экскаватора;</w:t>
      </w:r>
    </w:p>
    <w:p w14:paraId="5A9813FB" w14:textId="77777777" w:rsidR="00144DC6" w:rsidRPr="00144DC6" w:rsidRDefault="00144DC6" w:rsidP="00144DC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D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рабочее оборудование (рукоять, ковш) экскаватора снимают;</w:t>
      </w:r>
    </w:p>
    <w:p w14:paraId="7EECD884" w14:textId="77777777" w:rsidR="00144DC6" w:rsidRPr="00144DC6" w:rsidRDefault="00144DC6" w:rsidP="00144DC6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sectPr w:rsidR="00144DC6" w:rsidRPr="0014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83CFD"/>
    <w:multiLevelType w:val="hybridMultilevel"/>
    <w:tmpl w:val="D7F09570"/>
    <w:lvl w:ilvl="0" w:tplc="98B273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D8D2932"/>
    <w:multiLevelType w:val="multilevel"/>
    <w:tmpl w:val="5FD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8648B7"/>
    <w:multiLevelType w:val="multilevel"/>
    <w:tmpl w:val="AD8C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D40DDD"/>
    <w:multiLevelType w:val="multilevel"/>
    <w:tmpl w:val="1284C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275055">
    <w:abstractNumId w:val="0"/>
  </w:num>
  <w:num w:numId="2" w16cid:durableId="1192762377">
    <w:abstractNumId w:val="1"/>
  </w:num>
  <w:num w:numId="3" w16cid:durableId="839387013">
    <w:abstractNumId w:val="3"/>
  </w:num>
  <w:num w:numId="4" w16cid:durableId="718744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6C7"/>
    <w:rsid w:val="000163C5"/>
    <w:rsid w:val="00144DC6"/>
    <w:rsid w:val="00171A64"/>
    <w:rsid w:val="00185463"/>
    <w:rsid w:val="001D1D42"/>
    <w:rsid w:val="002A3A71"/>
    <w:rsid w:val="002A582C"/>
    <w:rsid w:val="00423479"/>
    <w:rsid w:val="004238E0"/>
    <w:rsid w:val="00427952"/>
    <w:rsid w:val="00492787"/>
    <w:rsid w:val="004B46C7"/>
    <w:rsid w:val="004E71C4"/>
    <w:rsid w:val="004F3CFD"/>
    <w:rsid w:val="0070281A"/>
    <w:rsid w:val="007141F7"/>
    <w:rsid w:val="00736B7F"/>
    <w:rsid w:val="008401BE"/>
    <w:rsid w:val="00840C5A"/>
    <w:rsid w:val="009A46E0"/>
    <w:rsid w:val="009B37A3"/>
    <w:rsid w:val="00A363C6"/>
    <w:rsid w:val="00A45992"/>
    <w:rsid w:val="00AA1432"/>
    <w:rsid w:val="00AE1D74"/>
    <w:rsid w:val="00B17219"/>
    <w:rsid w:val="00B50EAE"/>
    <w:rsid w:val="00B77D92"/>
    <w:rsid w:val="00D062F3"/>
    <w:rsid w:val="00D54ED8"/>
    <w:rsid w:val="00E84495"/>
    <w:rsid w:val="00E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4579"/>
  <w15:docId w15:val="{ED99C466-D394-462A-B415-68FD0406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37A3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B37A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F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CFD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A363C6"/>
  </w:style>
  <w:style w:type="paragraph" w:styleId="a8">
    <w:name w:val="List Paragraph"/>
    <w:basedOn w:val="a"/>
    <w:uiPriority w:val="34"/>
    <w:qFormat/>
    <w:rsid w:val="00AE1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Home-PC</cp:lastModifiedBy>
  <cp:revision>11</cp:revision>
  <cp:lastPrinted>2021-10-19T15:22:00Z</cp:lastPrinted>
  <dcterms:created xsi:type="dcterms:W3CDTF">2021-10-12T16:01:00Z</dcterms:created>
  <dcterms:modified xsi:type="dcterms:W3CDTF">2024-11-05T07:16:00Z</dcterms:modified>
</cp:coreProperties>
</file>