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FA" w:rsidRPr="00C26031" w:rsidRDefault="00DE4FFA" w:rsidP="00C2603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i/>
          <w:caps/>
          <w:color w:val="000000"/>
          <w:kern w:val="36"/>
          <w:sz w:val="28"/>
          <w:szCs w:val="28"/>
          <w:u w:val="single"/>
        </w:rPr>
      </w:pPr>
      <w:r w:rsidRPr="00C26031">
        <w:rPr>
          <w:rFonts w:ascii="Arial" w:eastAsia="Times New Roman" w:hAnsi="Arial" w:cs="Arial"/>
          <w:i/>
          <w:caps/>
          <w:color w:val="000000"/>
          <w:kern w:val="36"/>
          <w:sz w:val="28"/>
          <w:szCs w:val="28"/>
          <w:u w:val="single"/>
        </w:rPr>
        <w:t>НАРЯД-ЗАКАЗ НА ВЫПОЛНЕНИЕ РАБОТ: ОСОБЕННОСТИ ОФОРМЛЕНИЯ И ИСПОЛЬЗОВАНИЯ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eastAsiaTheme="majorEastAsia" w:hAnsi="Arial" w:cs="Arial"/>
          <w:b w:val="0"/>
          <w:bCs w:val="0"/>
          <w:color w:val="000000"/>
          <w:sz w:val="30"/>
          <w:szCs w:val="30"/>
        </w:rPr>
        <w:t>Особенности оформления наряда-заказа в сфере услуг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eastAsiaTheme="majorEastAsia" w:hAnsi="Arial" w:cs="Arial"/>
          <w:b w:val="0"/>
          <w:bCs w:val="0"/>
          <w:color w:val="000000"/>
          <w:sz w:val="30"/>
          <w:szCs w:val="30"/>
        </w:rPr>
        <w:t>Преимущества позаказного учета на предприятии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eastAsiaTheme="majorEastAsia" w:hAnsi="Arial" w:cs="Arial"/>
          <w:b w:val="0"/>
          <w:bCs w:val="0"/>
          <w:color w:val="000000"/>
          <w:sz w:val="30"/>
          <w:szCs w:val="30"/>
        </w:rPr>
        <w:t>Этапы разработки нарядов-заказов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Наряд-заказ — это документ, который содержит информацию о стоимости выполненных работ и стоимости материалов (запасных частей, комплектующих изделий и проч.), которые использовались при выполнении конкретного вида работ, и позволяет проконтролировать, как расходуются денежные средства и материалы, в том числе при позаказном учете.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Наряд-заказ, как правило, применяют в сфере услуг и оформляют при выполнении конкретной работы (оказании услуги). Оформляют наряды и на производственных предприятиях для планирования и 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контроля за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расходованием денежных средств, широко используют в позаказном учете.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Единой утвержденной формы этого документа нет, она зависит от того, с какой целью оформляют наряд-заказ, от сферы деятельности предприятия и того, какую продукцию оно выпускает (услуги оказывает).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Например, наряд-заказ, который оформляется при оказании услуг, может содержать следующие сведения:</w:t>
      </w:r>
    </w:p>
    <w:p w:rsidR="00DE4FFA" w:rsidRDefault="00DE4FFA" w:rsidP="00DE4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фирменное наименование и место нахождения (юридический адрес) организации-исполнителя (для индивидуального предпринимателя — фамилия, имя, отчество, сведения о государственной регистрации);</w:t>
      </w:r>
    </w:p>
    <w:p w:rsidR="00DE4FFA" w:rsidRDefault="00DE4FFA" w:rsidP="00DE4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фамилия, имя, отчество, телефон и адрес потребителя;</w:t>
      </w:r>
    </w:p>
    <w:p w:rsidR="00DE4FFA" w:rsidRDefault="00DE4FFA" w:rsidP="00DE4F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дата приема заказа, сроки его исполнения;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DE4FFA" w:rsidRDefault="00DE4FFA" w:rsidP="00DE4FFA">
      <w:pPr>
        <w:pStyle w:val="text-selection"/>
        <w:pBdr>
          <w:top w:val="single" w:sz="8" w:space="5" w:color="CCCCCC"/>
          <w:left w:val="single" w:sz="8" w:space="11" w:color="CCCCCC"/>
          <w:bottom w:val="single" w:sz="8" w:space="5" w:color="CCCCCC"/>
          <w:right w:val="single" w:sz="8" w:space="11" w:color="CCCCCC"/>
        </w:pBdr>
        <w:shd w:val="clear" w:color="auto" w:fill="EEEEEE"/>
        <w:spacing w:before="215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Style w:val="a4"/>
          <w:rFonts w:ascii="Arial" w:eastAsiaTheme="majorEastAsia" w:hAnsi="Arial" w:cs="Arial"/>
          <w:b w:val="0"/>
          <w:bCs w:val="0"/>
          <w:color w:val="000000"/>
          <w:sz w:val="30"/>
          <w:szCs w:val="30"/>
        </w:rPr>
        <w:t>К сведению</w:t>
      </w:r>
    </w:p>
    <w:p w:rsidR="00DE4FFA" w:rsidRDefault="00DE4FFA" w:rsidP="00DE4FFA">
      <w:pPr>
        <w:pStyle w:val="text-selection"/>
        <w:pBdr>
          <w:top w:val="single" w:sz="8" w:space="5" w:color="CCCCCC"/>
          <w:left w:val="single" w:sz="8" w:space="11" w:color="CCCCCC"/>
          <w:bottom w:val="single" w:sz="8" w:space="5" w:color="CCCCCC"/>
          <w:right w:val="single" w:sz="8" w:space="11" w:color="CCCCCC"/>
        </w:pBdr>
        <w:shd w:val="clear" w:color="auto" w:fill="EEEEEE"/>
        <w:spacing w:before="215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случае если услуга (работа) оказывается (выполняется) по частям в течение срока действия договора, в договоре должны быть соответственно предусмотрены сроки (периоды) оказания таких услуг (выполнения таких работ). По соглашению сторон в договоре могут быть также предусмотрены промежуточные сроки завершения отдельных этапов оказания услуг (выполнения работ).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 </w:t>
      </w:r>
    </w:p>
    <w:p w:rsidR="00DE4FFA" w:rsidRDefault="00DE4FFA" w:rsidP="00DE4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цена оказываемой услуги (выполняемой работы), а также порядок ее оплаты;</w:t>
      </w:r>
    </w:p>
    <w:p w:rsidR="00DE4FFA" w:rsidRDefault="00DE4FFA" w:rsidP="00DE4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перечень оказываемых услуг (выполняемых работ), перечень запасных частей и материалов, предоставленных исполнителем, их стоимость и количество;</w:t>
      </w:r>
    </w:p>
    <w:p w:rsidR="00DE4FFA" w:rsidRDefault="00DE4FFA" w:rsidP="00DE4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гарантийные сроки на результаты работы, если они установлены;</w:t>
      </w:r>
    </w:p>
    <w:p w:rsidR="00DE4FFA" w:rsidRDefault="00DE4FFA" w:rsidP="00DE4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должность, фамилия, имя, отчество лица, принимающего заказ (оформляющего договор), его подпись, а также подпись потребителя;</w:t>
      </w:r>
      <w:proofErr w:type="gramEnd"/>
    </w:p>
    <w:p w:rsidR="00DE4FFA" w:rsidRDefault="00DE4FFA" w:rsidP="00DE4F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другие необходимые данные, связанные со спецификой оказываемых услуг (выполняемых работ).</w:t>
      </w:r>
    </w:p>
    <w:p w:rsidR="00DE4FFA" w:rsidRDefault="00DE4FFA" w:rsidP="00DE4FFA">
      <w:pPr>
        <w:pStyle w:val="2"/>
        <w:shd w:val="clear" w:color="auto" w:fill="FFFFFF"/>
        <w:rPr>
          <w:rFonts w:ascii="Arial" w:hAnsi="Arial" w:cs="Arial"/>
          <w:b w:val="0"/>
          <w:bCs w:val="0"/>
          <w:caps/>
          <w:color w:val="000000"/>
          <w:sz w:val="36"/>
          <w:szCs w:val="36"/>
        </w:rPr>
      </w:pPr>
      <w:r>
        <w:rPr>
          <w:rFonts w:ascii="Arial" w:hAnsi="Arial" w:cs="Arial"/>
          <w:b w:val="0"/>
          <w:bCs w:val="0"/>
          <w:caps/>
          <w:color w:val="000000"/>
        </w:rPr>
        <w:t>ПРЕИМУЩЕСТВА ПРИМЕНЕНИЯ НАРЯДА-ЗАКАЗА В СФЕРЕ УСЛУГ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мы уже говорили, наряд-заказ широко используется в сфере оказания услуг, например, в автосервисах. Хотя оформлять этот документ не обязательно, он активно используется: предприятия, выполняющие работы, оказывающие услуги (по ремонту, обслуживанию, установке, доработке и т. п.), используют наряды-заказы для подтверждения своих расходов.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Как правило, в договор между заказчиком и исполнителем включают условие о предоставлении заказчику наряда-заказа в качестве отчетного документа. Договор может предусматривать и форму данного документа.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Наличие заказа-наряда не исключает оформление акта сдачи-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приемки</w:t>
      </w:r>
      <w:proofErr w:type="gramEnd"/>
      <w:r>
        <w:rPr>
          <w:rFonts w:ascii="Arial" w:hAnsi="Arial" w:cs="Arial"/>
          <w:color w:val="000000"/>
          <w:sz w:val="30"/>
          <w:szCs w:val="30"/>
        </w:rPr>
        <w:t xml:space="preserve"> как на начальном этапе сделки, так и на финальном.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Акт сдачи-приемки и заказ-наряд выполняют разные функции. В акте отражают факт приемки-передачи имущества от одного лица (клиента) другому (исполнителю) для выполнения работ и обратную передачу от исполнителя клиенту. Особое внимание при этом стоит уделять данным о состоянии передаваемого имущества, чтобы в будущем избежать претензий.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Заказ-наряд же отражает информацию о планируемых (и/или фактических) работах и израсходованных материалах, необходимых для выполнения указанных работ.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Поэтому настоятельно рекомендуем не исключать акты сдачи-приемки из своего документооборота. Хотя на практике часто не оформляют тот или иной документ, чтобы упростить документооборот.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Однако обращаем внимание, что при осуществлении наличных денежных расчетов и (или) расчетов с использованием платежных карт без применения контрольно-кассовой техники ККТ должен быть оформлен документ, приравненный к кассовым чекам, (Постановление Правительства РФ от 06.05.2008 № 359 (в ред. от 15.04.2014); далее — Постановление № 359).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Документ в таком случае должен содержать следующие реквизиты: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наименование документа;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наименование и организационно-правовая форма — для организации;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фамилия, имя, отчество — для индивидуального предпринимателя;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идентификационный номер налогоплательщика, присвоенный организации (индивидуальному предпринимателю), выдавшей документ;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вид услуги;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стоимость услуги в денежном выражении;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размер оплаты, осуществляемой наличными денежными средствами и (или) с использованием платежной карты;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дата осуществления расчета и составления документа;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должность, фамилия, имя и отчество лица, ответственного за совершение операции и правильность ее оформления, его личная подпись, печать организации (индивидуального предпринимателя);</w:t>
      </w:r>
    </w:p>
    <w:p w:rsidR="00DE4FFA" w:rsidRDefault="00DE4FFA" w:rsidP="00DE4F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иные реквизиты, которые характеризуют специфику оказываемой услуги и которыми вправе дополнить документ организация (индивидуальный предприниматель).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В соответствии с Федеральным законом от 22.05.2003 № 54-ФЗ (в ред. от 03.07.2016) «О применении контрольно-кассовой техники при осуществлении наличных денежных расчетов и (или) расчетов с использованием электронных сре</w:t>
      </w:r>
      <w:proofErr w:type="gramStart"/>
      <w:r>
        <w:rPr>
          <w:rFonts w:ascii="Arial" w:hAnsi="Arial" w:cs="Arial"/>
          <w:color w:val="000000"/>
          <w:sz w:val="30"/>
          <w:szCs w:val="30"/>
        </w:rPr>
        <w:t>дств пл</w:t>
      </w:r>
      <w:proofErr w:type="gramEnd"/>
      <w:r>
        <w:rPr>
          <w:rFonts w:ascii="Arial" w:hAnsi="Arial" w:cs="Arial"/>
          <w:color w:val="000000"/>
          <w:sz w:val="30"/>
          <w:szCs w:val="30"/>
        </w:rPr>
        <w:t>атежа» организации обязаны выдавать кассовый чек, в случае наличия ККТ (Постановление № 359) — документ, приравненный к кассовому чеку.</w:t>
      </w:r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Письмом Минфина России от 11.04.1997 № 16-00-27-15 «Об утверждении форм документов строгой отчетной» предусмотрены формы для различных категорий бытовых услуг, в том числе наряды-заказы на ремонт одежды и обуви, ювелирных изделий, ритуальные услуги, автосервис и др.</w:t>
      </w:r>
      <w:proofErr w:type="gramEnd"/>
    </w:p>
    <w:p w:rsidR="00DE4FFA" w:rsidRDefault="00DE4FFA" w:rsidP="00DE4FF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>А согласно информационному письму Минфина России от 22.08.2008 «О порядке утверждения форм бланков строгой отчетности» организация и индивидуальный предприниматель, оказывающие услуги населению, для осуществления наличных денежных расчетов и (или) расчетов с использованием платежных карт без применения контрольно-кассовой техники вправе использовать самостоятельно разработанный документ, в котором должны содержаться обязательные реквизиты.</w:t>
      </w:r>
    </w:p>
    <w:p w:rsidR="00C81525" w:rsidRDefault="00DE4FFA">
      <w:r>
        <w:rPr>
          <w:noProof/>
        </w:rPr>
        <w:drawing>
          <wp:inline distT="0" distB="0" distL="0" distR="0">
            <wp:extent cx="5746537" cy="5977720"/>
            <wp:effectExtent l="19050" t="0" r="6563" b="0"/>
            <wp:docPr id="1" name="Рисунок 0" descr="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6865" cy="597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FFA" w:rsidRDefault="00DE4FFA" w:rsidP="00DE4FFA">
      <w:pPr>
        <w:jc w:val="center"/>
        <w:rPr>
          <w:sz w:val="24"/>
          <w:szCs w:val="24"/>
          <w:u w:val="single"/>
        </w:rPr>
      </w:pPr>
      <w:r w:rsidRPr="00DE4FFA">
        <w:rPr>
          <w:sz w:val="24"/>
          <w:szCs w:val="24"/>
          <w:u w:val="single"/>
        </w:rPr>
        <w:t>Домашнее задание</w:t>
      </w:r>
    </w:p>
    <w:p w:rsidR="00DE4FFA" w:rsidRDefault="00DE4FFA" w:rsidP="00DE4FF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Ознакомиться с правилами заполнения </w:t>
      </w:r>
      <w:proofErr w:type="spellStart"/>
      <w:proofErr w:type="gramStart"/>
      <w:r>
        <w:rPr>
          <w:sz w:val="24"/>
          <w:szCs w:val="24"/>
          <w:u w:val="single"/>
        </w:rPr>
        <w:t>заказ-наряда</w:t>
      </w:r>
      <w:proofErr w:type="spellEnd"/>
      <w:proofErr w:type="gramEnd"/>
      <w:r>
        <w:rPr>
          <w:sz w:val="24"/>
          <w:szCs w:val="24"/>
          <w:u w:val="single"/>
        </w:rPr>
        <w:t>.</w:t>
      </w:r>
    </w:p>
    <w:p w:rsidR="00DE4FFA" w:rsidRPr="00DE4FFA" w:rsidRDefault="00DE4FFA" w:rsidP="00DE4FF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Законспектировать материал в тетрадь</w:t>
      </w:r>
    </w:p>
    <w:sectPr w:rsidR="00DE4FFA" w:rsidRPr="00DE4FFA" w:rsidSect="00C8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6645F"/>
    <w:multiLevelType w:val="multilevel"/>
    <w:tmpl w:val="C558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15F28"/>
    <w:multiLevelType w:val="multilevel"/>
    <w:tmpl w:val="307C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260F5"/>
    <w:multiLevelType w:val="multilevel"/>
    <w:tmpl w:val="C904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E4FFA"/>
    <w:rsid w:val="00C26031"/>
    <w:rsid w:val="00C81525"/>
    <w:rsid w:val="00D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25"/>
  </w:style>
  <w:style w:type="paragraph" w:styleId="1">
    <w:name w:val="heading 1"/>
    <w:basedOn w:val="a"/>
    <w:link w:val="10"/>
    <w:uiPriority w:val="9"/>
    <w:qFormat/>
    <w:rsid w:val="00DE4F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F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DE4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E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FFA"/>
    <w:rPr>
      <w:b/>
      <w:bCs/>
    </w:rPr>
  </w:style>
  <w:style w:type="paragraph" w:customStyle="1" w:styleId="text-selection">
    <w:name w:val="text-selection"/>
    <w:basedOn w:val="a"/>
    <w:rsid w:val="00DE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</Words>
  <Characters>5130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5</cp:revision>
  <dcterms:created xsi:type="dcterms:W3CDTF">2020-09-18T07:33:00Z</dcterms:created>
  <dcterms:modified xsi:type="dcterms:W3CDTF">2023-09-19T06:23:00Z</dcterms:modified>
</cp:coreProperties>
</file>