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A" w:rsidRPr="005377AB" w:rsidRDefault="00382C1A" w:rsidP="003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выполнению задания по дистанционному изучению дисциплины «Основы горного дела» обучающихся по специальности 21.02.18 «Обогащение полезных ископаемых» группы 5-ОПИ-</w:t>
      </w:r>
      <w:r w:rsidR="005377AB" w:rsidRPr="005377AB">
        <w:rPr>
          <w:rFonts w:ascii="Times New Roman" w:hAnsi="Times New Roman" w:cs="Times New Roman"/>
          <w:sz w:val="28"/>
          <w:szCs w:val="28"/>
        </w:rPr>
        <w:t>22</w:t>
      </w:r>
    </w:p>
    <w:p w:rsidR="00382C1A" w:rsidRDefault="005377AB" w:rsidP="00382C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382C1A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82C1A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382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1A" w:rsidRDefault="00382C1A" w:rsidP="00382C1A">
      <w:pPr>
        <w:pStyle w:val="a6"/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82C1A">
        <w:rPr>
          <w:rFonts w:ascii="Times New Roman" w:hAnsi="Times New Roman" w:cs="Times New Roman"/>
          <w:sz w:val="28"/>
          <w:szCs w:val="28"/>
        </w:rPr>
        <w:t>Значение  отвальных работ. Классификация  отвалов, схемы развития, параметры отвалов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C1A" w:rsidRPr="00104B82" w:rsidRDefault="00382C1A" w:rsidP="00382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82C1A" w:rsidRDefault="00382C1A" w:rsidP="003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382C1A" w:rsidRDefault="00382C1A" w:rsidP="003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конспект.</w:t>
      </w:r>
    </w:p>
    <w:p w:rsidR="00382C1A" w:rsidRDefault="00382C1A" w:rsidP="00382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3.Подготовится к </w:t>
      </w:r>
      <w:r w:rsidR="00BC68C1">
        <w:rPr>
          <w:rFonts w:ascii="Times New Roman" w:hAnsi="Times New Roman" w:cs="Times New Roman"/>
          <w:sz w:val="28"/>
          <w:szCs w:val="28"/>
        </w:rPr>
        <w:t>опросу</w:t>
      </w:r>
      <w:r>
        <w:rPr>
          <w:rFonts w:ascii="Times New Roman" w:hAnsi="Times New Roman" w:cs="Times New Roman"/>
          <w:sz w:val="28"/>
          <w:szCs w:val="28"/>
        </w:rPr>
        <w:t xml:space="preserve"> по изученной теме.</w:t>
      </w:r>
    </w:p>
    <w:p w:rsidR="00382C1A" w:rsidRDefault="00382C1A" w:rsidP="00382C1A">
      <w:pPr>
        <w:rPr>
          <w:rFonts w:ascii="Times New Roman" w:hAnsi="Times New Roman" w:cs="Times New Roman"/>
          <w:sz w:val="28"/>
          <w:szCs w:val="28"/>
        </w:rPr>
      </w:pPr>
    </w:p>
    <w:p w:rsidR="00382C1A" w:rsidRPr="00382C1A" w:rsidRDefault="00382C1A" w:rsidP="00382C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2C1A" w:rsidRDefault="00382C1A" w:rsidP="00382C1A">
      <w:pPr>
        <w:rPr>
          <w:rFonts w:ascii="Times New Roman" w:hAnsi="Times New Roman" w:cs="Times New Roman"/>
          <w:sz w:val="28"/>
          <w:szCs w:val="28"/>
        </w:rPr>
      </w:pPr>
    </w:p>
    <w:p w:rsidR="00382C1A" w:rsidRDefault="00382C1A" w:rsidP="005674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40F" w:rsidRDefault="0056740F" w:rsidP="005674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 комплексе горных работ отвальное хозяйство является одним из важных факторов в обеспечении бесперебойной работы горного и транспортного оборудования.</w:t>
      </w:r>
    </w:p>
    <w:p w:rsidR="0056740F" w:rsidRDefault="0056740F" w:rsidP="005674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расходы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отвалообразование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составляют до 15% себестоимости одной тонны полезного ископаемого. Отвальные работы характеризуются значительной трудоемкостью и относительно высокой стоимостью работ. Поэтому правильно выбранный способ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отвалообразования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существенное значение для организации высокопроизводительной и бесперебойной работы предприятия.</w:t>
      </w:r>
    </w:p>
    <w:p w:rsidR="0056740F" w:rsidRDefault="0056740F" w:rsidP="005674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Экономичность и трудоемкость вскрышных работ в значительной степени зависят от способа перемещения пород в отвалы, а также от их расположения. При соответствующих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горногеологических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условиях отвалы могут быть расположены в выработанном пространстве или за пределами его. При расположении отвалов в выработанном пространстве перемещение вскрышных пород производиться непосредственно экскаваторами и транспортными средствами, которые могут быть представлены железнодорожным, автомобильным транспортом.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Отвалообразование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процесс размещения вскрышных пород на специально отведенной площади.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Отвал</w:t>
      </w:r>
      <w:r>
        <w:rPr>
          <w:rFonts w:ascii="Times New Roman" w:hAnsi="Times New Roman" w:cs="Times New Roman"/>
          <w:sz w:val="28"/>
          <w:szCs w:val="28"/>
        </w:rPr>
        <w:t xml:space="preserve"> – это насыпь, которая образуется в результате отвальных работ.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отвалообразования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вида применяемого транспорта и типа рабочего оборудования. 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железнодорожном транспорте применяются: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-экскаваторные, бульдозерные и плужные отвалы.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автомобильном транспорте: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бульдозерные и экскаваторные отвалы.</w:t>
      </w:r>
    </w:p>
    <w:p w:rsidR="0056740F" w:rsidRDefault="0056740F" w:rsidP="00567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Классификация отвалов: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размещению относительно контура карьера отвалы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пределами карьерного поля в местах, не содержащих полезных ископаемых и мало пригодных для выращивания сельскохозяйственных культур).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Внутренние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выработанном пространстве карьера)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наиболее эффективны,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расположены непосредственно около места выемочных работ и занимаю территорию,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пригодную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использования под сельскохозяйственные угодья. Однако применение внутренних отвалов возможно только при разработке сразу на всю мощность горизонтальных или пологих залежей. 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Комбинированные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одну часть вскрышных пород перемещают на внешние отвалы, а другую на внутренние).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стационарности: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-Постоянные, временные.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Отвал по своей конструкции представляет собой насыпь горной массы, состоящую, как правило, из нескольких слое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ярусов) и имеющую в плане в общем случае криволинейную форму или чаще близкую к прямоугольнику.</w:t>
      </w:r>
    </w:p>
    <w:p w:rsidR="0056740F" w:rsidRDefault="0056740F" w:rsidP="0056740F">
      <w:pPr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Отвал может организовываться как на новом месте, так и с помощью увеличения количества ярусов действующего отвала.</w:t>
      </w:r>
    </w:p>
    <w:p w:rsidR="0056740F" w:rsidRDefault="0056740F" w:rsidP="0056740F">
      <w:pPr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Многоярусные отвалы, состоящие из нескольких отвальных горизонтов, создают в гористой местности, а также при отсутствии резервных площадей. Переход на многоярусные отвалы в равнинной местности сопровождается </w:t>
      </w: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lastRenderedPageBreak/>
        <w:t xml:space="preserve">уменьшением расстояния транспортирования вскрышных пород на отвалы с одновременным увеличением уклона транспортных коммуникаций. Поэтому при выборе высоты и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ярусности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отвалов необходимо производить технико-экономический анализ и определять оптимальную высоту отвала (а не максимальную, допустимую по условию устойчивости) с учетом расстояния транспортирования, уклона отвальных путей, шага </w:t>
      </w:r>
      <w:proofErr w:type="spell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переукладки</w:t>
      </w:r>
      <w:proofErr w:type="spell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, стоимости земельного отвода и других факторов.</w:t>
      </w:r>
    </w:p>
    <w:p w:rsidR="0056740F" w:rsidRDefault="0056740F" w:rsidP="0056740F">
      <w:pPr>
        <w:jc w:val="both"/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При ограниченной </w:t>
      </w:r>
      <w:proofErr w:type="gramStart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>площади</w:t>
      </w:r>
      <w:proofErr w:type="gramEnd"/>
      <w:r>
        <w:rPr>
          <w:rFonts w:ascii="Times New Roman" w:hAnsi="Times New Roman" w:cs="Times New Roman"/>
          <w:color w:val="040404"/>
          <w:sz w:val="28"/>
          <w:szCs w:val="28"/>
          <w:shd w:val="clear" w:color="auto" w:fill="FFFFFF"/>
        </w:rPr>
        <w:t xml:space="preserve"> отведенной под отвалы, отвальные работы ведут в два уступа и более. Необходимая площадь отвального отвода определяется объемом вскрышных пород на карьере и высотой отвала.</w:t>
      </w:r>
    </w:p>
    <w:p w:rsidR="0056740F" w:rsidRDefault="0056740F" w:rsidP="005674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40F" w:rsidRDefault="0056740F" w:rsidP="005674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40F" w:rsidRDefault="0056740F" w:rsidP="005674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40F" w:rsidRDefault="0056740F" w:rsidP="0056740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п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1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2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∙μ 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п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– объем вскрышных пород на карьере, [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];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 xml:space="preserve"> - коэффициент разрыхления пород в отвале, </w:t>
      </w:r>
      <w:proofErr w:type="gramStart"/>
      <w:r w:rsidR="0056740F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56740F">
        <w:rPr>
          <w:rFonts w:ascii="Times New Roman" w:hAnsi="Times New Roman" w:cs="Times New Roman"/>
          <w:sz w:val="28"/>
          <w:szCs w:val="28"/>
        </w:rPr>
        <w:t>1.15-1.35];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- высота соответственно первого и второго уступов отвала, [</w:t>
      </w:r>
      <w:proofErr w:type="gramStart"/>
      <w:r w:rsidR="005674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6740F">
        <w:rPr>
          <w:rFonts w:ascii="Times New Roman" w:hAnsi="Times New Roman" w:cs="Times New Roman"/>
          <w:sz w:val="28"/>
          <w:szCs w:val="28"/>
        </w:rPr>
        <w:t>];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μ</m:t>
        </m:r>
      </m:oMath>
      <w:r>
        <w:rPr>
          <w:rFonts w:ascii="Times New Roman" w:hAnsi="Times New Roman" w:cs="Times New Roman"/>
          <w:sz w:val="28"/>
          <w:szCs w:val="28"/>
        </w:rPr>
        <w:t xml:space="preserve"> - коэффициент заполнения площади отвала породами второго уступа,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0.5-0.7]</w:t>
      </w:r>
    </w:p>
    <w:p w:rsidR="0056740F" w:rsidRDefault="0056740F" w:rsidP="00567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отвалов: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 xml:space="preserve"> – высота отвала;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82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отвального уступа;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– длина отвала;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 xml:space="preserve"> – ширина отвала;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- ширина отвальной заходки;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- площадь земельного участка, занимаемого отвалом;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>
        <w:rPr>
          <w:rFonts w:ascii="Times New Roman" w:hAnsi="Times New Roman" w:cs="Times New Roman"/>
          <w:sz w:val="28"/>
          <w:szCs w:val="28"/>
        </w:rPr>
        <w:t xml:space="preserve"> - угол откоса яруса;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– угол погашения борта отвала;</w:t>
      </w:r>
    </w:p>
    <w:p w:rsidR="0056740F" w:rsidRDefault="0083353D" w:rsidP="0056740F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р.о.</m:t>
            </m:r>
          </m:sub>
        </m:sSub>
      </m:oMath>
      <w:r w:rsidR="0056740F">
        <w:rPr>
          <w:rFonts w:ascii="Times New Roman" w:hAnsi="Times New Roman" w:cs="Times New Roman"/>
          <w:sz w:val="28"/>
          <w:szCs w:val="28"/>
        </w:rPr>
        <w:t>- угол рабочего борта отвала.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Высота</w:t>
      </w:r>
      <w:r>
        <w:rPr>
          <w:color w:val="000000"/>
          <w:sz w:val="28"/>
          <w:szCs w:val="28"/>
        </w:rPr>
        <w:t> зависит от способа механизации отвальных работ, устойчивости пород и основания отвала, рельефа местности и ценности земель, отводимых под отвалы, а также вида транспорта.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Отвал по высоте состоит из ярусов, высота каждого из которых равна высоте отвального уступа и ограничивается прежде всего условиями безопасного ведения работ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малоустойчивых породах при разгрузке транспортных средств вплотную к отвальной бровке, то высоту отвала сокращают до 10 – 8 м.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устойчивых крепких породах, а точнее на экскаваторных отвалах, где груженые вагоны находятся вне пределов возможной осадки породы. Высота отвалов может достигать 30 – 40 м.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Оптимальная высота отвала зависит от затрат на подъем породы принятым видом транспорта (руб. на 1 м высоты подъема), от ценности отчуждаемых земель (руб. на 1 га в год), от себестоимости укладки породы в отвал (руб. на 1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дефицита земельных площадей и повышенных требований к охране окружающей природной среды оптимальная высота отвала равна максимально допустимой по условиям устойчивости.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Объем отвальной </w:t>
      </w:r>
      <w:proofErr w:type="spellStart"/>
      <w:r>
        <w:rPr>
          <w:i/>
          <w:iCs/>
          <w:sz w:val="28"/>
          <w:szCs w:val="28"/>
        </w:rPr>
        <w:t>заходки</w:t>
      </w:r>
      <w:proofErr w:type="spellEnd"/>
      <w:r>
        <w:rPr>
          <w:i/>
          <w:iCs/>
          <w:sz w:val="28"/>
          <w:szCs w:val="28"/>
        </w:rPr>
        <w:t xml:space="preserve"> или приемная способность отвального тупика</w:t>
      </w:r>
      <w:r>
        <w:rPr>
          <w:sz w:val="28"/>
          <w:szCs w:val="28"/>
        </w:rPr>
        <w:t> – это количество породы, которое возможно поместить в отвале между двумя смежными передвижками пути.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left="225" w:right="37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я 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>
        <w:rPr>
          <w:i/>
          <w:sz w:val="28"/>
          <w:szCs w:val="28"/>
        </w:rPr>
        <w:t xml:space="preserve"> ,</w:t>
      </w:r>
      <w:r>
        <w:rPr>
          <w:sz w:val="28"/>
          <w:szCs w:val="28"/>
        </w:rPr>
        <w:t>[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/м</m:t>
        </m:r>
      </m:oMath>
      <w:r>
        <w:rPr>
          <w:sz w:val="28"/>
          <w:szCs w:val="28"/>
        </w:rPr>
        <w:t xml:space="preserve">] </w:t>
      </w:r>
    </w:p>
    <w:p w:rsidR="0056740F" w:rsidRDefault="0056740F" w:rsidP="0056740F">
      <w:pPr>
        <w:pStyle w:val="a3"/>
        <w:spacing w:before="225" w:beforeAutospacing="0" w:afterAutospacing="0" w:line="288" w:lineRule="atLeast"/>
        <w:ind w:right="375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я </m:t>
            </m:r>
          </m:sub>
        </m:sSub>
      </m:oMath>
      <w:r>
        <w:rPr>
          <w:sz w:val="28"/>
          <w:szCs w:val="28"/>
        </w:rPr>
        <w:t>- высота яруса отвала, [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];</w:t>
      </w:r>
    </w:p>
    <w:p w:rsidR="0056740F" w:rsidRDefault="0083353D" w:rsidP="0056740F">
      <w:pPr>
        <w:pStyle w:val="a3"/>
        <w:spacing w:before="225" w:beforeAutospacing="0" w:afterAutospacing="0" w:line="288" w:lineRule="atLeast"/>
        <w:ind w:right="375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56740F">
        <w:rPr>
          <w:sz w:val="28"/>
          <w:szCs w:val="28"/>
        </w:rPr>
        <w:t xml:space="preserve"> - шаг передвижки путей, [</w:t>
      </w:r>
      <w:proofErr w:type="gramStart"/>
      <w:r w:rsidR="0056740F">
        <w:rPr>
          <w:sz w:val="28"/>
          <w:szCs w:val="28"/>
        </w:rPr>
        <w:t>м</w:t>
      </w:r>
      <w:proofErr w:type="gramEnd"/>
      <w:r w:rsidR="0056740F">
        <w:rPr>
          <w:sz w:val="28"/>
          <w:szCs w:val="28"/>
        </w:rPr>
        <w:t>];</w:t>
      </w:r>
    </w:p>
    <w:p w:rsidR="0056740F" w:rsidRDefault="0083353D" w:rsidP="0056740F">
      <w:pPr>
        <w:pStyle w:val="a3"/>
        <w:spacing w:before="225" w:beforeAutospacing="0" w:afterAutospacing="0" w:line="288" w:lineRule="atLeast"/>
        <w:ind w:right="375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</m:t>
            </m:r>
          </m:sub>
        </m:sSub>
      </m:oMath>
      <w:r w:rsidR="0056740F">
        <w:rPr>
          <w:sz w:val="28"/>
          <w:szCs w:val="28"/>
        </w:rPr>
        <w:t xml:space="preserve"> - коэффициент разрыхления породы</w:t>
      </w:r>
    </w:p>
    <w:p w:rsidR="0056740F" w:rsidRDefault="0056740F" w:rsidP="005674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741" w:rsidRDefault="00D81741"/>
    <w:sectPr w:rsidR="00D81741" w:rsidSect="00E5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40F"/>
    <w:rsid w:val="00382C1A"/>
    <w:rsid w:val="005377AB"/>
    <w:rsid w:val="0056740F"/>
    <w:rsid w:val="0083353D"/>
    <w:rsid w:val="00BC68C1"/>
    <w:rsid w:val="00D81741"/>
    <w:rsid w:val="00E5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2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2018-09-23T12:20:00Z</dcterms:created>
  <dcterms:modified xsi:type="dcterms:W3CDTF">2025-03-02T17:45:00Z</dcterms:modified>
</cp:coreProperties>
</file>