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F397C" w:rsidRDefault="00C860A1" w:rsidP="00C860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97C">
        <w:rPr>
          <w:rFonts w:ascii="Times New Roman" w:hAnsi="Times New Roman" w:cs="Times New Roman"/>
          <w:sz w:val="28"/>
          <w:szCs w:val="28"/>
        </w:rPr>
        <w:t>05.03.2025.</w:t>
      </w:r>
    </w:p>
    <w:p w:rsidR="00C860A1" w:rsidRDefault="00C860A1" w:rsidP="00C860A1">
      <w:pPr>
        <w:rPr>
          <w:sz w:val="28"/>
          <w:szCs w:val="28"/>
        </w:rPr>
      </w:pPr>
    </w:p>
    <w:p w:rsidR="00C860A1" w:rsidRDefault="00C860A1" w:rsidP="00C860A1">
      <w:r w:rsidRPr="00FF22A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F22AF">
        <w:t xml:space="preserve"> </w:t>
      </w:r>
      <w:r w:rsidRPr="00C860A1">
        <w:rPr>
          <w:rFonts w:ascii="Times New Roman" w:eastAsia="Times New Roman" w:hAnsi="Times New Roman" w:cs="Times New Roman"/>
          <w:bCs/>
          <w:sz w:val="28"/>
          <w:szCs w:val="28"/>
        </w:rPr>
        <w:t>Образование минералов. Физические свойства минералов. Классификация минералов.</w:t>
      </w:r>
    </w:p>
    <w:p w:rsidR="00DE38D3" w:rsidRDefault="00C860A1" w:rsidP="00DE38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F22AF">
        <w:rPr>
          <w:rFonts w:ascii="Times New Roman" w:hAnsi="Times New Roman" w:cs="Times New Roman"/>
          <w:b/>
          <w:sz w:val="28"/>
          <w:szCs w:val="28"/>
        </w:rPr>
        <w:t>адание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E38D3" w:rsidRPr="00DE38D3" w:rsidRDefault="00DE38D3" w:rsidP="00DE38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E38D3"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 xml:space="preserve">письменный </w:t>
      </w:r>
      <w:r w:rsidRPr="00DE38D3">
        <w:rPr>
          <w:rFonts w:ascii="Times New Roman" w:hAnsi="Times New Roman" w:cs="Times New Roman"/>
          <w:sz w:val="28"/>
          <w:szCs w:val="28"/>
        </w:rPr>
        <w:t>материал.</w:t>
      </w:r>
    </w:p>
    <w:p w:rsidR="00DE38D3" w:rsidRDefault="00C860A1" w:rsidP="00DE38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E38D3">
        <w:rPr>
          <w:rFonts w:ascii="Times New Roman" w:hAnsi="Times New Roman" w:cs="Times New Roman"/>
          <w:sz w:val="28"/>
          <w:szCs w:val="28"/>
        </w:rPr>
        <w:t>Составить краткий конспект по теме.</w:t>
      </w:r>
    </w:p>
    <w:p w:rsidR="00874865" w:rsidRPr="00DE38D3" w:rsidRDefault="00874865" w:rsidP="008748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классификации минералов записать в тетрадь (разрешается вклеить распечатку).</w:t>
      </w:r>
    </w:p>
    <w:p w:rsidR="00DE38D3" w:rsidRDefault="00DE38D3" w:rsidP="00DE38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презентацией. Изучить материал.</w:t>
      </w:r>
    </w:p>
    <w:p w:rsidR="00DE38D3" w:rsidRDefault="00C860A1" w:rsidP="00DE38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8D3">
        <w:rPr>
          <w:rFonts w:ascii="Times New Roman" w:hAnsi="Times New Roman" w:cs="Times New Roman"/>
          <w:sz w:val="28"/>
          <w:szCs w:val="28"/>
        </w:rPr>
        <w:t>Подготовится к устному опросу по теме.</w:t>
      </w:r>
    </w:p>
    <w:p w:rsidR="00DE38D3" w:rsidRPr="00DE38D3" w:rsidRDefault="00874865" w:rsidP="00874865">
      <w:pPr>
        <w:pStyle w:val="a3"/>
        <w:tabs>
          <w:tab w:val="left" w:pos="6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твердые вещества можно разделить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B29">
        <w:rPr>
          <w:rFonts w:ascii="Times New Roman" w:hAnsi="Times New Roman" w:cs="Times New Roman"/>
          <w:b/>
          <w:sz w:val="28"/>
          <w:szCs w:val="28"/>
        </w:rPr>
        <w:t>кристаллические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57B29">
        <w:rPr>
          <w:rFonts w:ascii="Times New Roman" w:hAnsi="Times New Roman" w:cs="Times New Roman"/>
          <w:b/>
          <w:sz w:val="28"/>
          <w:szCs w:val="28"/>
        </w:rPr>
        <w:t>аморфные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особенностью кристаллических веществ является то, что молекулы, атомы и ионы в них располагаются в строго закономерном порядке, образуя кристаллическую решетку. В аморфных же веществах строгой закономерности в расположение молекул, атомов или ионов не наблюдается. Благодаря закономерности внутреннего строения, кристаллические вещества обладают способностью образовывать многогранники, называемые кристаллами.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60A1">
        <w:rPr>
          <w:rFonts w:ascii="Times New Roman" w:hAnsi="Times New Roman" w:cs="Times New Roman"/>
          <w:b/>
          <w:sz w:val="28"/>
          <w:szCs w:val="28"/>
        </w:rPr>
        <w:t>Анизотропность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азносвойственность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присущая кристаллическим веществам.(кристаллы)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60A1">
        <w:rPr>
          <w:rFonts w:ascii="Times New Roman" w:hAnsi="Times New Roman" w:cs="Times New Roman"/>
          <w:b/>
          <w:sz w:val="28"/>
          <w:szCs w:val="28"/>
        </w:rPr>
        <w:t>Изотропность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равносвойственность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аморфные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в-ва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 w:rsidRPr="00C860A1">
        <w:rPr>
          <w:rFonts w:ascii="Times New Roman" w:hAnsi="Times New Roman" w:cs="Times New Roman"/>
          <w:b/>
          <w:sz w:val="28"/>
          <w:szCs w:val="28"/>
        </w:rPr>
        <w:t xml:space="preserve">Способность </w:t>
      </w:r>
      <w:proofErr w:type="spellStart"/>
      <w:r w:rsidRPr="00C860A1">
        <w:rPr>
          <w:rFonts w:ascii="Times New Roman" w:hAnsi="Times New Roman" w:cs="Times New Roman"/>
          <w:b/>
          <w:sz w:val="28"/>
          <w:szCs w:val="28"/>
        </w:rPr>
        <w:t>самоограняться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т.е. принимать в условиях свободного роста в подходящей среде форму правильных многоугольников – кристаллов.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минералов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твердые вещества, но встречаются также жидкие и газообразные минералы( вода, ртуть, природные газы).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минерал образуется в определенный физико-химических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 изменение которых изменяются и минералы.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 w:rsidRPr="00841C23">
        <w:rPr>
          <w:rFonts w:ascii="Times New Roman" w:hAnsi="Times New Roman" w:cs="Times New Roman"/>
          <w:i/>
          <w:sz w:val="28"/>
          <w:szCs w:val="28"/>
        </w:rPr>
        <w:lastRenderedPageBreak/>
        <w:t>Минералоги</w:t>
      </w:r>
      <w:r>
        <w:rPr>
          <w:rFonts w:ascii="Times New Roman" w:hAnsi="Times New Roman" w:cs="Times New Roman"/>
          <w:i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- занимается изучением минералов, их состава, кристаллического строения, свойств, условий образования и практического значения.</w:t>
      </w:r>
    </w:p>
    <w:p w:rsidR="00C860A1" w:rsidRPr="00864C84" w:rsidRDefault="00C860A1" w:rsidP="00C860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C84">
        <w:rPr>
          <w:rFonts w:ascii="Times New Roman" w:hAnsi="Times New Roman" w:cs="Times New Roman"/>
          <w:b/>
          <w:sz w:val="28"/>
          <w:szCs w:val="28"/>
        </w:rPr>
        <w:t>Условия образования минералов.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подразделяются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эндогенные и экзогенные.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Минералы </w:t>
      </w:r>
      <w:r w:rsidRPr="00E352FB">
        <w:rPr>
          <w:rFonts w:ascii="Times New Roman" w:hAnsi="Times New Roman" w:cs="Times New Roman"/>
          <w:b/>
          <w:sz w:val="28"/>
          <w:szCs w:val="28"/>
        </w:rPr>
        <w:t>эндогенного</w:t>
      </w:r>
      <w:r>
        <w:rPr>
          <w:rFonts w:ascii="Times New Roman" w:hAnsi="Times New Roman" w:cs="Times New Roman"/>
          <w:sz w:val="28"/>
          <w:szCs w:val="28"/>
        </w:rPr>
        <w:t xml:space="preserve"> происхождения являются результатом магматической деятельности и образуются как продукты кристаллизации магмы, а также за счет выделяющихся из нее химических веществ.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Магматический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в магматическом расплаве, в процессе его остывания).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Пневматолитовый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связан с газообразными и летучими вещества, выделяющимися из магмы).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Гидротермальный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минеролообразования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(связан с горячими водными растворами, поднимающимися от магматических очагов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рода трещинам и разломам земной коры.)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Пегматитовый процесс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связан с кристаллизацией остаточного магматического расплава, обогащенного летучими соединениями.)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E352FB">
        <w:rPr>
          <w:rFonts w:ascii="Times New Roman" w:hAnsi="Times New Roman" w:cs="Times New Roman"/>
          <w:b/>
          <w:sz w:val="28"/>
          <w:szCs w:val="28"/>
        </w:rPr>
        <w:t>экзогенных</w:t>
      </w:r>
      <w:r>
        <w:rPr>
          <w:rFonts w:ascii="Times New Roman" w:hAnsi="Times New Roman" w:cs="Times New Roman"/>
          <w:sz w:val="28"/>
          <w:szCs w:val="28"/>
        </w:rPr>
        <w:t xml:space="preserve"> процессов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выделяют: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Процессы выветривания, которые выражаются в механическом разрушение пород и химическом разложении минералов.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Осадочные 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связаны с отложением растворенных в воде минеральных веществ.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Органогенные или биогенные, 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процессы образования минералов за счет остатков живых организмов и продуктов их жизнедеятельности.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свойства минералов.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природе минералы встречаются главным образом в виде зерен неправильной формы, не имеющих кристаллических граней, но независимо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 этого и от размеров зерен внутреннее строение их кристаллическое. В природных условиях минералы обычно образуют различные минеральные массы, состоящие из зерен или кристаллов, называемые </w:t>
      </w:r>
      <w:r w:rsidRPr="00864C84">
        <w:rPr>
          <w:rFonts w:ascii="Times New Roman" w:hAnsi="Times New Roman" w:cs="Times New Roman"/>
          <w:b/>
          <w:sz w:val="28"/>
          <w:szCs w:val="28"/>
        </w:rPr>
        <w:t>минеральными агрегатами</w:t>
      </w:r>
      <w:r>
        <w:rPr>
          <w:rFonts w:ascii="Times New Roman" w:hAnsi="Times New Roman" w:cs="Times New Roman"/>
          <w:sz w:val="28"/>
          <w:szCs w:val="28"/>
        </w:rPr>
        <w:t>. Некоторые минеральные агрегаты представляют собой аморфные массы. Наиболее распространенными минеральными агрегатами являются: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Зернистые агрегаты – это скопление сросшихся минеральных зерен.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Друзы – сростки кристаллов, прикрепленных одним концом к общему основанию.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Конкреции – минеральные агрегаты шарообразной, неправильной округлой, сплюснутой формы, имеющие концентрическое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радиальнолучистое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строение.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Жеоды – частично заполненные минеральным веществом пустоты в горной породе.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Оолиты – образуются в результате выделения из раствора минеральных веществ на зернышках, песчинках, телах мелких водных организмов.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Дендриты – сростки мелких кристалликов ветвеобразной формы.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Натечные формы – образуются в результате выделения минерального вещества из раствора,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натекающих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какую-либо поверхность. 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0A1" w:rsidRDefault="00C860A1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  <w:r>
        <w:rPr>
          <w:noProof/>
        </w:rPr>
        <w:lastRenderedPageBreak/>
        <w:drawing>
          <wp:inline distT="0" distB="0" distL="0" distR="0">
            <wp:extent cx="6159500" cy="3634467"/>
            <wp:effectExtent l="19050" t="0" r="0" b="0"/>
            <wp:docPr id="1" name="Рисунок 0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63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1A23" w:rsidRDefault="00A61A23" w:rsidP="00C860A1">
      <w:pPr>
        <w:jc w:val="center"/>
      </w:pPr>
    </w:p>
    <w:p w:rsidR="00874865" w:rsidRDefault="00A61A23" w:rsidP="00C860A1">
      <w:pPr>
        <w:jc w:val="center"/>
      </w:pPr>
      <w:r>
        <w:t xml:space="preserve">         </w:t>
      </w:r>
      <w:r w:rsidR="00874865">
        <w:rPr>
          <w:noProof/>
        </w:rPr>
        <w:drawing>
          <wp:inline distT="0" distB="0" distL="0" distR="0">
            <wp:extent cx="5896205" cy="3502194"/>
            <wp:effectExtent l="19050" t="0" r="9295" b="0"/>
            <wp:docPr id="2" name="Рисунок 1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819" cy="3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65" w:rsidRPr="00874865" w:rsidRDefault="00874865" w:rsidP="00874865"/>
    <w:p w:rsidR="00874865" w:rsidRDefault="00874865" w:rsidP="00874865"/>
    <w:p w:rsidR="00874865" w:rsidRPr="00874865" w:rsidRDefault="00874865" w:rsidP="00874865">
      <w:pPr>
        <w:tabs>
          <w:tab w:val="left" w:pos="1305"/>
        </w:tabs>
      </w:pPr>
      <w:r>
        <w:lastRenderedPageBreak/>
        <w:tab/>
      </w:r>
      <w:r w:rsidRPr="00874865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how.8" ShapeID="_x0000_i1025" DrawAspect="Content" ObjectID="_1802626742" r:id="rId8"/>
        </w:object>
      </w:r>
    </w:p>
    <w:sectPr w:rsidR="00874865" w:rsidRPr="00874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6BCF"/>
    <w:multiLevelType w:val="hybridMultilevel"/>
    <w:tmpl w:val="47CE1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E408B"/>
    <w:multiLevelType w:val="hybridMultilevel"/>
    <w:tmpl w:val="D9262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54D14"/>
    <w:multiLevelType w:val="hybridMultilevel"/>
    <w:tmpl w:val="767CD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60A1"/>
    <w:rsid w:val="00062954"/>
    <w:rsid w:val="000F397C"/>
    <w:rsid w:val="00874865"/>
    <w:rsid w:val="00A61A23"/>
    <w:rsid w:val="00C860A1"/>
    <w:rsid w:val="00DE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8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2025-03-04T13:23:00Z</dcterms:created>
  <dcterms:modified xsi:type="dcterms:W3CDTF">2025-03-04T13:53:00Z</dcterms:modified>
</cp:coreProperties>
</file>