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D7" w:rsidRDefault="0079401A" w:rsidP="00B275D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</w:t>
      </w:r>
      <w:bookmarkStart w:id="0" w:name="_GoBack"/>
      <w:bookmarkEnd w:id="0"/>
      <w:r w:rsidR="005A54EA">
        <w:rPr>
          <w:rFonts w:ascii="Times New Roman" w:hAnsi="Times New Roman" w:cs="Times New Roman"/>
          <w:b/>
          <w:bCs/>
          <w:iCs/>
          <w:u w:val="single"/>
        </w:rPr>
        <w:t>7</w:t>
      </w:r>
      <w:r>
        <w:rPr>
          <w:rFonts w:ascii="Times New Roman" w:hAnsi="Times New Roman" w:cs="Times New Roman"/>
          <w:b/>
          <w:bCs/>
          <w:iCs/>
          <w:u w:val="single"/>
        </w:rPr>
        <w:t>.03</w:t>
      </w:r>
      <w:r w:rsidR="00B275D7">
        <w:rPr>
          <w:rFonts w:ascii="Times New Roman" w:hAnsi="Times New Roman" w:cs="Times New Roman"/>
          <w:b/>
          <w:bCs/>
          <w:iCs/>
          <w:u w:val="single"/>
        </w:rPr>
        <w:t>.20</w:t>
      </w:r>
      <w:r>
        <w:rPr>
          <w:rFonts w:ascii="Times New Roman" w:hAnsi="Times New Roman" w:cs="Times New Roman"/>
          <w:b/>
          <w:bCs/>
          <w:iCs/>
          <w:u w:val="single"/>
        </w:rPr>
        <w:t>25</w:t>
      </w:r>
      <w:r w:rsidR="00B275D7">
        <w:rPr>
          <w:rFonts w:ascii="Times New Roman" w:hAnsi="Times New Roman" w:cs="Times New Roman"/>
          <w:b/>
          <w:bCs/>
          <w:iCs/>
          <w:u w:val="single"/>
        </w:rPr>
        <w:t xml:space="preserve">   группа 5ОПИ-</w:t>
      </w:r>
      <w:r>
        <w:rPr>
          <w:rFonts w:ascii="Times New Roman" w:hAnsi="Times New Roman" w:cs="Times New Roman"/>
          <w:b/>
          <w:bCs/>
          <w:iCs/>
          <w:u w:val="single"/>
        </w:rPr>
        <w:t>21</w:t>
      </w:r>
      <w:r w:rsidR="00B275D7">
        <w:rPr>
          <w:rFonts w:ascii="Times New Roman" w:hAnsi="Times New Roman" w:cs="Times New Roman"/>
          <w:b/>
          <w:bCs/>
          <w:iCs/>
        </w:rPr>
        <w:t xml:space="preserve">  «Технологии обогащения полезных ископаемых».             Преподаватель спец. дисциплин –</w:t>
      </w:r>
      <w:r w:rsidR="002C7560">
        <w:rPr>
          <w:rFonts w:ascii="Times New Roman" w:hAnsi="Times New Roman" w:cs="Times New Roman"/>
          <w:b/>
          <w:bCs/>
          <w:iCs/>
        </w:rPr>
        <w:t xml:space="preserve"> </w:t>
      </w:r>
      <w:r w:rsidR="00B275D7">
        <w:rPr>
          <w:rFonts w:ascii="Times New Roman" w:hAnsi="Times New Roman" w:cs="Times New Roman"/>
          <w:b/>
          <w:bCs/>
          <w:iCs/>
        </w:rPr>
        <w:t>Баева Т.Н.</w:t>
      </w:r>
    </w:p>
    <w:p w:rsidR="00B275D7" w:rsidRDefault="00B275D7" w:rsidP="00B275D7">
      <w:pPr>
        <w:rPr>
          <w:rFonts w:ascii="Times New Roman" w:hAnsi="Times New Roman" w:cs="Times New Roman"/>
          <w:b/>
          <w:bCs/>
          <w:iCs/>
        </w:rPr>
      </w:pPr>
    </w:p>
    <w:p w:rsidR="00647C7E" w:rsidRPr="005A54EA" w:rsidRDefault="00DC2F58" w:rsidP="006224DA">
      <w:pPr>
        <w:rPr>
          <w:sz w:val="20"/>
          <w:szCs w:val="20"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647C7E">
        <w:rPr>
          <w:rFonts w:ascii="Times New Roman" w:hAnsi="Times New Roman" w:cs="Times New Roman"/>
          <w:b/>
          <w:bCs/>
          <w:iCs/>
        </w:rPr>
        <w:t>«</w:t>
      </w:r>
      <w:r w:rsidR="005A54EA" w:rsidRPr="005A54EA">
        <w:rPr>
          <w:rFonts w:ascii="Times New Roman" w:hAnsi="Times New Roman" w:cs="Times New Roman"/>
        </w:rPr>
        <w:t>Автоматизация брикетной фабрики</w:t>
      </w:r>
      <w:r w:rsidR="00647C7E" w:rsidRPr="006224DA">
        <w:rPr>
          <w:rFonts w:ascii="Times New Roman" w:hAnsi="Times New Roman" w:cs="Times New Roman"/>
          <w:b/>
        </w:rPr>
        <w:t>».</w:t>
      </w:r>
    </w:p>
    <w:p w:rsidR="00647C7E" w:rsidRPr="00647C7E" w:rsidRDefault="00647C7E" w:rsidP="00647C7E">
      <w:pPr>
        <w:rPr>
          <w:rFonts w:ascii="Times New Roman" w:hAnsi="Times New Roman" w:cs="Times New Roman"/>
          <w:b/>
        </w:rPr>
      </w:pPr>
    </w:p>
    <w:p w:rsidR="00B275D7" w:rsidRPr="00647C7E" w:rsidRDefault="00B275D7" w:rsidP="00DC2F58">
      <w:pPr>
        <w:rPr>
          <w:rFonts w:ascii="Times New Roman" w:hAnsi="Times New Roman" w:cs="Times New Roman"/>
          <w:b/>
        </w:rPr>
      </w:pPr>
    </w:p>
    <w:p w:rsidR="00C15223" w:rsidRDefault="00DC2F58" w:rsidP="00C1522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. </w:t>
      </w:r>
      <w:r w:rsidRPr="00DC2F58">
        <w:rPr>
          <w:rFonts w:ascii="Times New Roman" w:hAnsi="Times New Roman" w:cs="Times New Roman"/>
          <w:bCs/>
        </w:rPr>
        <w:t xml:space="preserve">1. </w:t>
      </w:r>
      <w:proofErr w:type="spellStart"/>
      <w:r w:rsidRPr="00DC2F58">
        <w:rPr>
          <w:rFonts w:ascii="Times New Roman" w:hAnsi="Times New Roman" w:cs="Times New Roman"/>
          <w:bCs/>
        </w:rPr>
        <w:t>Гройсман</w:t>
      </w:r>
      <w:proofErr w:type="spellEnd"/>
      <w:r w:rsidRPr="00DC2F58">
        <w:rPr>
          <w:rFonts w:ascii="Times New Roman" w:hAnsi="Times New Roman" w:cs="Times New Roman"/>
          <w:bCs/>
        </w:rPr>
        <w:t xml:space="preserve"> С.И. Технология обогащения углей.- М.: Недра, 1987.- 360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DC2F58" w:rsidRPr="00EE7136" w:rsidRDefault="00DC2F58" w:rsidP="00DC2F58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EE7136">
        <w:rPr>
          <w:rFonts w:ascii="Times New Roman" w:hAnsi="Times New Roman" w:cs="Times New Roman"/>
          <w:bCs/>
        </w:rPr>
        <w:t xml:space="preserve">  </w:t>
      </w:r>
    </w:p>
    <w:p w:rsidR="00DC2F58" w:rsidRDefault="00DC2F58" w:rsidP="00DC2F58">
      <w:pPr>
        <w:pStyle w:val="a4"/>
        <w:ind w:left="567" w:hanging="567"/>
        <w:rPr>
          <w:rFonts w:ascii="Times New Roman" w:hAnsi="Times New Roman" w:cs="Times New Roman"/>
          <w:bCs/>
        </w:rPr>
      </w:pPr>
      <w:r w:rsidRPr="00F721E3">
        <w:rPr>
          <w:rFonts w:ascii="Times New Roman" w:hAnsi="Times New Roman" w:cs="Times New Roman"/>
          <w:bCs/>
        </w:rPr>
        <w:t xml:space="preserve"> </w:t>
      </w:r>
      <w:r w:rsidR="00B275D7">
        <w:rPr>
          <w:rFonts w:ascii="Times New Roman" w:hAnsi="Times New Roman" w:cs="Times New Roman"/>
          <w:bCs/>
        </w:rPr>
        <w:t xml:space="preserve">                      </w:t>
      </w:r>
      <w:r w:rsidRPr="00F721E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Pr="00F721E3">
        <w:rPr>
          <w:rFonts w:ascii="Times New Roman" w:hAnsi="Times New Roman" w:cs="Times New Roman"/>
          <w:bCs/>
        </w:rPr>
        <w:t xml:space="preserve">. </w:t>
      </w:r>
      <w:proofErr w:type="spellStart"/>
      <w:r w:rsidRPr="00F721E3">
        <w:rPr>
          <w:rFonts w:ascii="Times New Roman" w:hAnsi="Times New Roman" w:cs="Times New Roman"/>
          <w:bCs/>
        </w:rPr>
        <w:t>Чантурия</w:t>
      </w:r>
      <w:proofErr w:type="spellEnd"/>
      <w:r w:rsidRPr="00F721E3">
        <w:rPr>
          <w:rFonts w:ascii="Times New Roman" w:hAnsi="Times New Roman" w:cs="Times New Roman"/>
          <w:bCs/>
        </w:rPr>
        <w:t xml:space="preserve"> В.А. Техника и технология обогащения углей. Справочное </w:t>
      </w:r>
      <w:r w:rsidR="00B275D7">
        <w:rPr>
          <w:rFonts w:ascii="Times New Roman" w:hAnsi="Times New Roman" w:cs="Times New Roman"/>
          <w:bCs/>
        </w:rPr>
        <w:t xml:space="preserve">  </w:t>
      </w:r>
      <w:r w:rsidRPr="00F721E3">
        <w:rPr>
          <w:rFonts w:ascii="Times New Roman" w:hAnsi="Times New Roman" w:cs="Times New Roman"/>
          <w:bCs/>
        </w:rPr>
        <w:t>руководство.- М.:    Недра,1995.</w:t>
      </w:r>
    </w:p>
    <w:p w:rsidR="00C15223" w:rsidRDefault="00C15223" w:rsidP="00C15223">
      <w:pPr>
        <w:pStyle w:val="a4"/>
        <w:ind w:left="142" w:hanging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3.Елишевич А.Т. Брикетирование полезных ископаемых.- </w:t>
      </w:r>
      <w:r w:rsidRPr="00DC2F58">
        <w:rPr>
          <w:rFonts w:ascii="Times New Roman" w:hAnsi="Times New Roman" w:cs="Times New Roman"/>
          <w:bCs/>
        </w:rPr>
        <w:t>М.: Недра, 198</w:t>
      </w:r>
      <w:r>
        <w:rPr>
          <w:rFonts w:ascii="Times New Roman" w:hAnsi="Times New Roman" w:cs="Times New Roman"/>
          <w:bCs/>
        </w:rPr>
        <w:t>9</w:t>
      </w:r>
      <w:r w:rsidRPr="00DC2F58">
        <w:rPr>
          <w:rFonts w:ascii="Times New Roman" w:hAnsi="Times New Roman" w:cs="Times New Roman"/>
          <w:bCs/>
        </w:rPr>
        <w:t xml:space="preserve">.- </w:t>
      </w:r>
      <w:r>
        <w:rPr>
          <w:rFonts w:ascii="Times New Roman" w:hAnsi="Times New Roman" w:cs="Times New Roman"/>
          <w:bCs/>
        </w:rPr>
        <w:t>300</w:t>
      </w:r>
      <w:r w:rsidRPr="00DC2F58">
        <w:rPr>
          <w:rFonts w:ascii="Times New Roman" w:hAnsi="Times New Roman" w:cs="Times New Roman"/>
          <w:bCs/>
        </w:rPr>
        <w:t xml:space="preserve"> </w:t>
      </w:r>
      <w:proofErr w:type="gramStart"/>
      <w:r w:rsidRPr="00DC2F58">
        <w:rPr>
          <w:rFonts w:ascii="Times New Roman" w:hAnsi="Times New Roman" w:cs="Times New Roman"/>
          <w:bCs/>
        </w:rPr>
        <w:t>с</w:t>
      </w:r>
      <w:proofErr w:type="gramEnd"/>
    </w:p>
    <w:p w:rsidR="00C15223" w:rsidRPr="00F721E3" w:rsidRDefault="00C15223" w:rsidP="00DC2F58">
      <w:pPr>
        <w:pStyle w:val="a4"/>
        <w:ind w:left="567" w:hanging="567"/>
        <w:rPr>
          <w:rFonts w:ascii="Times New Roman" w:hAnsi="Times New Roman" w:cs="Times New Roman"/>
          <w:bCs/>
        </w:rPr>
      </w:pPr>
    </w:p>
    <w:p w:rsidR="00DC2F58" w:rsidRDefault="00DC2F58" w:rsidP="00DC2F58">
      <w:pPr>
        <w:pStyle w:val="a4"/>
        <w:ind w:left="426" w:hanging="142"/>
        <w:rPr>
          <w:bCs/>
        </w:rPr>
      </w:pPr>
    </w:p>
    <w:p w:rsidR="009F1CCD" w:rsidRDefault="002C7560" w:rsidP="009F1CCD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9F1CCD">
        <w:rPr>
          <w:rFonts w:ascii="Times New Roman" w:hAnsi="Times New Roman" w:cs="Times New Roman"/>
          <w:b/>
          <w:bCs/>
        </w:rPr>
        <w:t xml:space="preserve">      Прочитать текст и выполнить задание</w:t>
      </w:r>
    </w:p>
    <w:p w:rsidR="009F1CCD" w:rsidRDefault="009F1CCD" w:rsidP="004C5098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DC2F58" w:rsidRDefault="00DC2F58" w:rsidP="00EE734E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  <w:r w:rsidRPr="00F721E3">
        <w:rPr>
          <w:rFonts w:ascii="Times New Roman" w:hAnsi="Times New Roman" w:cs="Times New Roman"/>
          <w:b/>
          <w:bCs/>
        </w:rPr>
        <w:t xml:space="preserve">  </w:t>
      </w:r>
      <w:r w:rsidRPr="00F721E3">
        <w:rPr>
          <w:rFonts w:ascii="Times New Roman" w:hAnsi="Times New Roman" w:cs="Times New Roman"/>
          <w:b/>
          <w:bCs/>
          <w:u w:val="single"/>
        </w:rPr>
        <w:t>Задание:</w:t>
      </w:r>
      <w:r w:rsidRPr="00F721E3">
        <w:rPr>
          <w:rFonts w:ascii="Times New Roman" w:hAnsi="Times New Roman" w:cs="Times New Roman"/>
          <w:b/>
          <w:bCs/>
        </w:rPr>
        <w:t xml:space="preserve"> </w:t>
      </w:r>
      <w:r w:rsidR="009F1CCD">
        <w:rPr>
          <w:rFonts w:ascii="Times New Roman" w:hAnsi="Times New Roman" w:cs="Times New Roman"/>
          <w:b/>
          <w:bCs/>
        </w:rPr>
        <w:t xml:space="preserve">          </w:t>
      </w:r>
      <w:r w:rsidR="009F1CCD" w:rsidRPr="009F1CCD">
        <w:rPr>
          <w:rFonts w:ascii="Times New Roman" w:hAnsi="Times New Roman" w:cs="Times New Roman"/>
          <w:bCs/>
        </w:rPr>
        <w:t>1. Выполнить конспект в тетради</w:t>
      </w:r>
      <w:r w:rsidR="002C7560">
        <w:rPr>
          <w:rFonts w:ascii="Times New Roman" w:hAnsi="Times New Roman" w:cs="Times New Roman"/>
          <w:bCs/>
        </w:rPr>
        <w:t xml:space="preserve"> по указанной литературе или тексту </w:t>
      </w:r>
      <w:r w:rsidR="00DF6F00">
        <w:rPr>
          <w:rFonts w:ascii="Times New Roman" w:hAnsi="Times New Roman" w:cs="Times New Roman"/>
          <w:bCs/>
        </w:rPr>
        <w:t xml:space="preserve"> </w:t>
      </w:r>
    </w:p>
    <w:p w:rsidR="00EE734E" w:rsidRPr="00EE734E" w:rsidRDefault="00EE734E" w:rsidP="00EE734E">
      <w:pPr>
        <w:pStyle w:val="a4"/>
        <w:ind w:left="1418" w:hanging="1276"/>
        <w:rPr>
          <w:rFonts w:ascii="Times New Roman" w:hAnsi="Times New Roman" w:cs="Times New Roman"/>
          <w:b/>
          <w:bCs/>
        </w:rPr>
      </w:pPr>
    </w:p>
    <w:p w:rsidR="0070368A" w:rsidRDefault="0070368A" w:rsidP="00341260">
      <w:pPr>
        <w:widowControl/>
        <w:autoSpaceDE w:val="0"/>
        <w:autoSpaceDN w:val="0"/>
        <w:adjustRightInd w:val="0"/>
      </w:pPr>
    </w:p>
    <w:p w:rsidR="0012388C" w:rsidRDefault="0070368A" w:rsidP="00341260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          </w:t>
      </w:r>
      <w:r w:rsidR="00DC24FB">
        <w:rPr>
          <w:rFonts w:ascii="Times New Roman" w:hAnsi="Times New Roman" w:cs="Times New Roman"/>
        </w:rPr>
        <w:t>а</w:t>
      </w:r>
      <w:r w:rsidR="002948FF" w:rsidRPr="00341260">
        <w:rPr>
          <w:rFonts w:ascii="Times New Roman" w:hAnsi="Times New Roman" w:cs="Times New Roman"/>
        </w:rPr>
        <w:t xml:space="preserve">) </w:t>
      </w:r>
      <w:r w:rsidR="005A54EA">
        <w:rPr>
          <w:rFonts w:ascii="Times New Roman" w:hAnsi="Times New Roman" w:cs="Times New Roman"/>
        </w:rPr>
        <w:t>Автоматизация шихтовки полезного ископаемого</w:t>
      </w:r>
      <w:r w:rsidR="00024C94">
        <w:rPr>
          <w:rFonts w:ascii="Times New Roman" w:hAnsi="Times New Roman" w:cs="Times New Roman"/>
        </w:rPr>
        <w:t xml:space="preserve"> </w:t>
      </w:r>
    </w:p>
    <w:p w:rsidR="002C600F" w:rsidRDefault="00341260" w:rsidP="00341260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          </w:t>
      </w:r>
      <w:r w:rsidR="00DC24FB">
        <w:rPr>
          <w:rFonts w:ascii="Times New Roman" w:hAnsi="Times New Roman" w:cs="Times New Roman"/>
        </w:rPr>
        <w:t>б</w:t>
      </w:r>
      <w:r w:rsidR="00277196" w:rsidRPr="002C7560">
        <w:t xml:space="preserve">) </w:t>
      </w:r>
      <w:r w:rsidR="0012388C">
        <w:rPr>
          <w:rFonts w:ascii="Times New Roman" w:hAnsi="Times New Roman" w:cs="Times New Roman"/>
        </w:rPr>
        <w:t>Автоматизация сушки</w:t>
      </w:r>
      <w:r w:rsidR="00024C94">
        <w:rPr>
          <w:rFonts w:ascii="Times New Roman" w:hAnsi="Times New Roman" w:cs="Times New Roman"/>
        </w:rPr>
        <w:t>.</w:t>
      </w:r>
    </w:p>
    <w:p w:rsidR="004452F8" w:rsidRPr="00341260" w:rsidRDefault="004452F8" w:rsidP="00341260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в)</w:t>
      </w:r>
      <w:r w:rsidRPr="004452F8">
        <w:rPr>
          <w:rFonts w:ascii="Times New Roman" w:hAnsi="Times New Roman" w:cs="Times New Roman"/>
          <w:b/>
        </w:rPr>
        <w:t xml:space="preserve"> </w:t>
      </w:r>
      <w:r w:rsidR="0012388C">
        <w:rPr>
          <w:rFonts w:ascii="Times New Roman" w:hAnsi="Times New Roman" w:cs="Times New Roman"/>
        </w:rPr>
        <w:t>Автоматический контроль прессования.</w:t>
      </w:r>
    </w:p>
    <w:p w:rsidR="0070368A" w:rsidRDefault="002C7560" w:rsidP="002C7560">
      <w:pPr>
        <w:pStyle w:val="a4"/>
        <w:ind w:left="1418" w:hanging="12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</w:t>
      </w: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="002948FF">
        <w:rPr>
          <w:rFonts w:ascii="Times New Roman" w:hAnsi="Times New Roman" w:cs="Times New Roman"/>
          <w:bCs/>
        </w:rPr>
        <w:t xml:space="preserve">3. </w:t>
      </w:r>
      <w:proofErr w:type="spellStart"/>
      <w:r w:rsidR="002948FF">
        <w:rPr>
          <w:rFonts w:ascii="Times New Roman" w:hAnsi="Times New Roman" w:cs="Times New Roman"/>
          <w:bCs/>
        </w:rPr>
        <w:t>Елишевич</w:t>
      </w:r>
      <w:proofErr w:type="spellEnd"/>
      <w:r w:rsidR="002948FF">
        <w:rPr>
          <w:rFonts w:ascii="Times New Roman" w:hAnsi="Times New Roman" w:cs="Times New Roman"/>
          <w:bCs/>
        </w:rPr>
        <w:t xml:space="preserve"> </w:t>
      </w:r>
      <w:r w:rsidR="00C44011">
        <w:rPr>
          <w:rFonts w:ascii="Times New Roman" w:hAnsi="Times New Roman" w:cs="Times New Roman"/>
          <w:bCs/>
        </w:rPr>
        <w:t>А.Т.</w:t>
      </w:r>
      <w:r w:rsidR="002948FF">
        <w:rPr>
          <w:rFonts w:ascii="Times New Roman" w:hAnsi="Times New Roman" w:cs="Times New Roman"/>
          <w:bCs/>
        </w:rPr>
        <w:t xml:space="preserve"> стр.</w:t>
      </w:r>
      <w:r w:rsidR="00C44011">
        <w:rPr>
          <w:rFonts w:ascii="Times New Roman" w:hAnsi="Times New Roman" w:cs="Times New Roman"/>
          <w:bCs/>
        </w:rPr>
        <w:t xml:space="preserve"> </w:t>
      </w:r>
      <w:r w:rsidR="0012388C">
        <w:rPr>
          <w:rFonts w:ascii="Times New Roman" w:hAnsi="Times New Roman" w:cs="Times New Roman"/>
          <w:bCs/>
        </w:rPr>
        <w:t>242-244</w:t>
      </w:r>
    </w:p>
    <w:p w:rsidR="0070368A" w:rsidRPr="002C7560" w:rsidRDefault="0070368A" w:rsidP="002C7560">
      <w:pPr>
        <w:pStyle w:val="a4"/>
        <w:ind w:left="1418" w:hanging="1276"/>
        <w:rPr>
          <w:rFonts w:ascii="Times New Roman" w:hAnsi="Times New Roman" w:cs="Times New Roman"/>
          <w:bCs/>
          <w:iCs/>
        </w:rPr>
      </w:pPr>
    </w:p>
    <w:p w:rsidR="00C44CE0" w:rsidRDefault="00C44CE0" w:rsidP="002C7560">
      <w:pPr>
        <w:pStyle w:val="a4"/>
        <w:ind w:left="1418" w:hanging="1276"/>
        <w:rPr>
          <w:rFonts w:ascii="Times New Roman" w:hAnsi="Times New Roman" w:cs="Times New Roman"/>
        </w:rPr>
      </w:pPr>
    </w:p>
    <w:p w:rsidR="000938DB" w:rsidRDefault="000938DB" w:rsidP="000938DB">
      <w:pPr>
        <w:pStyle w:val="Default"/>
        <w:ind w:left="1418" w:hanging="1418"/>
        <w:jc w:val="center"/>
        <w:rPr>
          <w:noProof/>
        </w:rPr>
      </w:pPr>
    </w:p>
    <w:p w:rsidR="00814BDF" w:rsidRDefault="00814BDF" w:rsidP="000938DB">
      <w:pPr>
        <w:pStyle w:val="Default"/>
        <w:ind w:left="1418" w:hanging="1418"/>
        <w:jc w:val="center"/>
      </w:pPr>
    </w:p>
    <w:p w:rsidR="00814BDF" w:rsidRDefault="005A54EA" w:rsidP="000938DB">
      <w:pPr>
        <w:pStyle w:val="Default"/>
        <w:ind w:left="1418" w:hanging="1418"/>
        <w:jc w:val="center"/>
      </w:pPr>
      <w:r>
        <w:rPr>
          <w:noProof/>
        </w:rPr>
        <w:drawing>
          <wp:inline distT="0" distB="0" distL="0" distR="0" wp14:anchorId="42F33B6D" wp14:editId="3B6DA9B0">
            <wp:extent cx="4085483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934" t="35361" r="21111" b="20722"/>
                    <a:stretch/>
                  </pic:blipFill>
                  <pic:spPr bwMode="auto">
                    <a:xfrm>
                      <a:off x="0" y="0"/>
                      <a:ext cx="4088429" cy="288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BDF" w:rsidRDefault="00814BDF" w:rsidP="000938DB">
      <w:pPr>
        <w:pStyle w:val="Default"/>
        <w:ind w:left="1418" w:hanging="1418"/>
        <w:jc w:val="center"/>
      </w:pPr>
    </w:p>
    <w:p w:rsidR="0070368A" w:rsidRDefault="0070368A" w:rsidP="000938DB">
      <w:pPr>
        <w:pStyle w:val="Default"/>
        <w:ind w:left="1418" w:hanging="1418"/>
        <w:jc w:val="center"/>
      </w:pPr>
    </w:p>
    <w:p w:rsidR="0070368A" w:rsidRDefault="0070368A" w:rsidP="000938DB">
      <w:pPr>
        <w:pStyle w:val="Default"/>
        <w:ind w:left="1418" w:hanging="1418"/>
        <w:jc w:val="center"/>
      </w:pPr>
    </w:p>
    <w:p w:rsidR="0070368A" w:rsidRDefault="0070368A" w:rsidP="000938DB">
      <w:pPr>
        <w:pStyle w:val="Default"/>
        <w:ind w:left="1418" w:hanging="1418"/>
        <w:jc w:val="center"/>
      </w:pPr>
    </w:p>
    <w:p w:rsidR="00D80C24" w:rsidRDefault="00D80C24" w:rsidP="000938DB">
      <w:pPr>
        <w:pStyle w:val="Default"/>
        <w:ind w:left="1418" w:hanging="1418"/>
        <w:jc w:val="center"/>
      </w:pPr>
    </w:p>
    <w:p w:rsidR="00D80C24" w:rsidRDefault="00D80C24" w:rsidP="000938DB">
      <w:pPr>
        <w:pStyle w:val="Default"/>
        <w:ind w:left="1418" w:hanging="1418"/>
        <w:jc w:val="center"/>
      </w:pPr>
    </w:p>
    <w:p w:rsidR="0070368A" w:rsidRDefault="0070368A" w:rsidP="000938DB">
      <w:pPr>
        <w:pStyle w:val="Default"/>
        <w:ind w:left="1418" w:hanging="1418"/>
        <w:jc w:val="center"/>
      </w:pPr>
    </w:p>
    <w:p w:rsidR="00D80C24" w:rsidRDefault="00024C94" w:rsidP="00024C94">
      <w:pPr>
        <w:pStyle w:val="Default"/>
        <w:ind w:left="1418" w:hanging="1418"/>
      </w:pPr>
      <w:r>
        <w:lastRenderedPageBreak/>
        <w:t xml:space="preserve">  </w:t>
      </w:r>
      <w:r w:rsidR="005A54EA">
        <w:rPr>
          <w:noProof/>
        </w:rPr>
        <w:drawing>
          <wp:inline distT="0" distB="0" distL="0" distR="0" wp14:anchorId="1E9FF3D5" wp14:editId="12CD472F">
            <wp:extent cx="3343275" cy="49462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583" t="27376" r="28007" b="11027"/>
                    <a:stretch/>
                  </pic:blipFill>
                  <pic:spPr bwMode="auto">
                    <a:xfrm>
                      <a:off x="0" y="0"/>
                      <a:ext cx="3344962" cy="494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C24" w:rsidRDefault="00024C94" w:rsidP="00A90D44">
      <w:pPr>
        <w:pStyle w:val="Default"/>
      </w:pPr>
      <w:r>
        <w:t xml:space="preserve">                            </w:t>
      </w:r>
    </w:p>
    <w:p w:rsidR="00024C94" w:rsidRDefault="005A54EA" w:rsidP="00A90D44">
      <w:pPr>
        <w:pStyle w:val="Default"/>
      </w:pPr>
      <w:r>
        <w:rPr>
          <w:noProof/>
        </w:rPr>
        <w:drawing>
          <wp:inline distT="0" distB="0" distL="0" distR="0" wp14:anchorId="4D7AEAE9" wp14:editId="12A50DE8">
            <wp:extent cx="3400425" cy="31675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45" t="41065" r="27846" b="20152"/>
                    <a:stretch/>
                  </pic:blipFill>
                  <pic:spPr bwMode="auto">
                    <a:xfrm>
                      <a:off x="0" y="0"/>
                      <a:ext cx="3405095" cy="317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C24" w:rsidRDefault="005A54EA" w:rsidP="006224DA">
      <w:pPr>
        <w:pStyle w:val="Default"/>
      </w:pPr>
      <w:r>
        <w:t xml:space="preserve">                 </w:t>
      </w:r>
    </w:p>
    <w:p w:rsidR="00DC24FB" w:rsidRDefault="00DC24FB" w:rsidP="000938DB">
      <w:pPr>
        <w:pStyle w:val="Default"/>
        <w:ind w:left="1418" w:hanging="1418"/>
        <w:jc w:val="center"/>
      </w:pPr>
    </w:p>
    <w:p w:rsidR="00DC24FB" w:rsidRDefault="00DC24FB" w:rsidP="000938DB">
      <w:pPr>
        <w:pStyle w:val="Default"/>
        <w:ind w:left="1418" w:hanging="1418"/>
        <w:jc w:val="center"/>
      </w:pPr>
    </w:p>
    <w:p w:rsidR="00DC24FB" w:rsidRDefault="00DC24FB" w:rsidP="000938DB">
      <w:pPr>
        <w:pStyle w:val="Default"/>
        <w:ind w:left="1418" w:hanging="1418"/>
        <w:jc w:val="center"/>
      </w:pPr>
    </w:p>
    <w:p w:rsidR="00A90D44" w:rsidRDefault="00A90D44" w:rsidP="000938DB">
      <w:pPr>
        <w:pStyle w:val="Default"/>
        <w:ind w:left="1418" w:hanging="1418"/>
        <w:jc w:val="center"/>
      </w:pPr>
    </w:p>
    <w:p w:rsidR="00873CB2" w:rsidRDefault="00873CB2" w:rsidP="000938DB">
      <w:pPr>
        <w:pStyle w:val="Default"/>
        <w:ind w:left="1418" w:hanging="1418"/>
        <w:jc w:val="center"/>
      </w:pPr>
    </w:p>
    <w:p w:rsidR="00873CB2" w:rsidRDefault="00873CB2" w:rsidP="000938DB">
      <w:pPr>
        <w:pStyle w:val="Default"/>
        <w:ind w:left="1418" w:hanging="1418"/>
        <w:jc w:val="center"/>
      </w:pPr>
    </w:p>
    <w:p w:rsidR="00873CB2" w:rsidRDefault="00873CB2" w:rsidP="000938DB">
      <w:pPr>
        <w:pStyle w:val="Default"/>
        <w:ind w:left="1418" w:hanging="1418"/>
        <w:jc w:val="center"/>
      </w:pPr>
    </w:p>
    <w:p w:rsidR="00873CB2" w:rsidRDefault="00873CB2" w:rsidP="000938DB">
      <w:pPr>
        <w:pStyle w:val="Default"/>
        <w:ind w:left="1418" w:hanging="1418"/>
        <w:jc w:val="center"/>
      </w:pPr>
    </w:p>
    <w:p w:rsidR="00873CB2" w:rsidRPr="00DC2F58" w:rsidRDefault="00873CB2" w:rsidP="000938DB">
      <w:pPr>
        <w:pStyle w:val="Default"/>
        <w:ind w:left="1418" w:hanging="1418"/>
        <w:jc w:val="center"/>
      </w:pPr>
    </w:p>
    <w:sectPr w:rsidR="00873CB2" w:rsidRPr="00DC2F58" w:rsidSect="00DC2F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B"/>
    <w:rsid w:val="00024C94"/>
    <w:rsid w:val="000938DB"/>
    <w:rsid w:val="000A1BC7"/>
    <w:rsid w:val="000D4C8B"/>
    <w:rsid w:val="0012388C"/>
    <w:rsid w:val="001303FC"/>
    <w:rsid w:val="00161599"/>
    <w:rsid w:val="001778FD"/>
    <w:rsid w:val="001C58D6"/>
    <w:rsid w:val="00277196"/>
    <w:rsid w:val="002948FF"/>
    <w:rsid w:val="002C600F"/>
    <w:rsid w:val="002C7560"/>
    <w:rsid w:val="00341260"/>
    <w:rsid w:val="00344508"/>
    <w:rsid w:val="004452F8"/>
    <w:rsid w:val="00470BD6"/>
    <w:rsid w:val="004C5098"/>
    <w:rsid w:val="004E447B"/>
    <w:rsid w:val="00516A87"/>
    <w:rsid w:val="005429E7"/>
    <w:rsid w:val="00562501"/>
    <w:rsid w:val="005A54EA"/>
    <w:rsid w:val="00615F63"/>
    <w:rsid w:val="006224DA"/>
    <w:rsid w:val="00647C7E"/>
    <w:rsid w:val="006D0A50"/>
    <w:rsid w:val="0070368A"/>
    <w:rsid w:val="00760825"/>
    <w:rsid w:val="0079401A"/>
    <w:rsid w:val="00814BDF"/>
    <w:rsid w:val="00873CB2"/>
    <w:rsid w:val="00956278"/>
    <w:rsid w:val="009A0F96"/>
    <w:rsid w:val="009F1CCD"/>
    <w:rsid w:val="00A64B8D"/>
    <w:rsid w:val="00A90D44"/>
    <w:rsid w:val="00B275D7"/>
    <w:rsid w:val="00B64C63"/>
    <w:rsid w:val="00B92585"/>
    <w:rsid w:val="00BB0E00"/>
    <w:rsid w:val="00C15223"/>
    <w:rsid w:val="00C44011"/>
    <w:rsid w:val="00C44CE0"/>
    <w:rsid w:val="00C86E63"/>
    <w:rsid w:val="00CC2DAD"/>
    <w:rsid w:val="00D220BA"/>
    <w:rsid w:val="00D45737"/>
    <w:rsid w:val="00D80C24"/>
    <w:rsid w:val="00DC24FB"/>
    <w:rsid w:val="00DC2F58"/>
    <w:rsid w:val="00DF6F00"/>
    <w:rsid w:val="00E17DD2"/>
    <w:rsid w:val="00E744A5"/>
    <w:rsid w:val="00EE734E"/>
    <w:rsid w:val="00F11E45"/>
    <w:rsid w:val="00F21D71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F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58"/>
    <w:rPr>
      <w:color w:val="0066CC"/>
      <w:u w:val="single"/>
    </w:rPr>
  </w:style>
  <w:style w:type="paragraph" w:styleId="a4">
    <w:name w:val="header"/>
    <w:basedOn w:val="a"/>
    <w:link w:val="a5"/>
    <w:unhideWhenUsed/>
    <w:rsid w:val="00DC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2F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C2F58"/>
    <w:pPr>
      <w:ind w:left="720"/>
      <w:contextualSpacing/>
    </w:pPr>
  </w:style>
  <w:style w:type="paragraph" w:customStyle="1" w:styleId="Default">
    <w:name w:val="Default"/>
    <w:rsid w:val="00DC2F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8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F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58"/>
    <w:rPr>
      <w:color w:val="0066CC"/>
      <w:u w:val="single"/>
    </w:rPr>
  </w:style>
  <w:style w:type="paragraph" w:styleId="a4">
    <w:name w:val="header"/>
    <w:basedOn w:val="a"/>
    <w:link w:val="a5"/>
    <w:unhideWhenUsed/>
    <w:rsid w:val="00DC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2F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C2F58"/>
    <w:pPr>
      <w:ind w:left="720"/>
      <w:contextualSpacing/>
    </w:pPr>
  </w:style>
  <w:style w:type="paragraph" w:customStyle="1" w:styleId="Default">
    <w:name w:val="Default"/>
    <w:rsid w:val="00DC2F5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8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A3A-29B6-45ED-A5AD-F19AD114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33</cp:revision>
  <dcterms:created xsi:type="dcterms:W3CDTF">2017-02-06T13:35:00Z</dcterms:created>
  <dcterms:modified xsi:type="dcterms:W3CDTF">2025-03-26T15:33:00Z</dcterms:modified>
</cp:coreProperties>
</file>