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94D7" w14:textId="06D1E034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Д/З: 1</w:t>
      </w:r>
    </w:p>
    <w:p w14:paraId="71B65F1B" w14:textId="6E2659D7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1.Прочитать </w:t>
      </w:r>
    </w:p>
    <w:p w14:paraId="1F19B91B" w14:textId="5051848A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2.сделать краткий конспект</w:t>
      </w:r>
    </w:p>
    <w:p w14:paraId="625690A6" w14:textId="182188F5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3. Выполнить задания (их три)</w:t>
      </w:r>
    </w:p>
    <w:p w14:paraId="598FEC07" w14:textId="5E03DA6A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4. Работа с картой – будет опрос</w:t>
      </w:r>
    </w:p>
    <w:p w14:paraId="745C38E5" w14:textId="04E9F99D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Название предмета, класс: 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география, 11 класс</w:t>
      </w:r>
    </w:p>
    <w:p w14:paraId="10FFA4AD" w14:textId="491D7519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2"/>
          <w:szCs w:val="32"/>
          <w:u w:val="single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2"/>
          <w:szCs w:val="32"/>
          <w:u w:val="single"/>
          <w:lang w:eastAsia="ru-RU"/>
        </w:rPr>
        <w:t xml:space="preserve"> «Общая характеристика региона. Зарубежная Европа»</w:t>
      </w:r>
    </w:p>
    <w:p w14:paraId="3A5D4183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14:paraId="26A70F11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Общая характеристика зарубежной Европы.</w:t>
      </w:r>
    </w:p>
    <w:p w14:paraId="71F9B5CC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Социально-экономическая классификация.</w:t>
      </w:r>
    </w:p>
    <w:p w14:paraId="13C03CE9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Экономико-географическое положение.</w:t>
      </w:r>
    </w:p>
    <w:p w14:paraId="50ED7C67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Природно-ресурсный потенциал.</w:t>
      </w:r>
    </w:p>
    <w:p w14:paraId="41CA5961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Население и культура.</w:t>
      </w:r>
    </w:p>
    <w:p w14:paraId="0AD3AF8A" w14:textId="77777777" w:rsidR="009B0A3F" w:rsidRPr="009B0A3F" w:rsidRDefault="009B0A3F" w:rsidP="009B0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География производства и непроизводственной сферы.</w:t>
      </w:r>
    </w:p>
    <w:p w14:paraId="7601F7AD" w14:textId="07CC599C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теме: 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зарубежная Европа,</w:t>
      </w: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лесные ресурсы, водные ресурсы, земельные ресурсы, рекреационные ресурсы.</w:t>
      </w:r>
    </w:p>
    <w:p w14:paraId="45967609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4487B10B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Теоретический материал для самостоятельного обучения</w:t>
      </w:r>
    </w:p>
    <w:p w14:paraId="249FBCF4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Зарубежная Европа располагается на площади всего 5,4 млн. кв. км. С севера на юг её государства простираются на 5000 км, а с запада на восток – свыше 3000 км. На севере Европа начинается с острова Шпицберген и протягивается на юге до острова Крит. Данный регион с трёх сторон окружен морями и океанами. На юге и западе он омывается Атлантическим океаном, на севере – Северным Ледовитым океаном.</w:t>
      </w:r>
    </w:p>
    <w:p w14:paraId="1F209AD5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Зарубежная Европа географически делится на регионы:</w:t>
      </w:r>
    </w:p>
    <w:p w14:paraId="40E0AE14" w14:textId="77777777" w:rsidR="009B0A3F" w:rsidRPr="009B0A3F" w:rsidRDefault="009B0A3F" w:rsidP="009B0A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западная: Австрия, Бельгия, Великобритания, Германия, Ирландия, Лихтенштейн, Люксембург, Монако, Нидерланды, Португалия, Франция, Швейцария;</w:t>
      </w:r>
    </w:p>
    <w:p w14:paraId="068300CC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⎯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северная: Дания, Исландия, Латвия, Литва, Норвегия, Финляндия, Швеция, Эстония;</w:t>
      </w:r>
    </w:p>
    <w:p w14:paraId="6AC2492E" w14:textId="77777777" w:rsidR="009B0A3F" w:rsidRPr="009B0A3F" w:rsidRDefault="009B0A3F" w:rsidP="009B0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южная: Албания, Андорра, Босния и Герцеговина, Ватикан, Греция, Испания, Италия, Македония, Мальта, Португалия, Сан-Марино, Сербия, Словения, Хорватия, Черногория;</w:t>
      </w:r>
    </w:p>
    <w:p w14:paraId="3A7E56F5" w14:textId="77777777" w:rsidR="009B0A3F" w:rsidRPr="009B0A3F" w:rsidRDefault="009B0A3F" w:rsidP="009B0A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восточная: Болгария, Венгрия, Польша, Румыния, Словакия, Чехия.</w:t>
      </w:r>
    </w:p>
    <w:p w14:paraId="1BDAC867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Страны зарубежной Европы отличаются по своим размерам. По площади их можно подразделить на несколько групп: большие, средние, малые и «карликовые» государства (к ним относятся Сан-Марино, Ватикан, Лихтенштейн, Монако, Мальта, Андорра). По численности населения в основном наблюдаются страны с небольшим количеством граждан – около 10 млн. человек. По форме государственного правления на первом месте стоят республики. На втором – конституционные монархии: Андорра, Бельгия, Великобритания, Дания, Испания, Люксембург, Лихтенштейн, Монако, Нидерланды, Норвегия, Швеция. На последнем месте – единственная страна Ватикан, которая по форме правления представляет теократическую монархию. По административно-территориальному 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устройству регион в большинстве состоит из унитарных государств. Страны с федеративным устройством: Испания, Швейцария, Сербия, Черногория, Германия, Австрия, Бельгия.</w:t>
      </w:r>
    </w:p>
    <w:p w14:paraId="3346D144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Социально-экономическая классификация</w:t>
      </w:r>
    </w:p>
    <w:p w14:paraId="3ED6D9D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1993 года Европа начала новый виток в развитии – в этот год был подписан договор о создании Европейского Союза. Страны, вошедшие в него, объединяет общая экономика, единая валюта, общая внутренняя и внешняя политика, политика безопасности. Лидерами союза являются Великобритания, Германия, Франция и Италия. Численность населения данных стран составляет более половины населения всего объединения. Именно на них приходится около 70% совокупного объёма. Далее следуют малые страны, которые делятся на подгруппы:</w:t>
      </w:r>
    </w:p>
    <w:p w14:paraId="53711461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Австрия, Дания, Финляндия, Люксембург, Бельгия, Нидерланды, Швеция;</w:t>
      </w:r>
    </w:p>
    <w:p w14:paraId="3427BB4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Греция, Испания, Ирландия, Португалия, Мальта, Кипр;</w:t>
      </w:r>
    </w:p>
    <w:p w14:paraId="73499904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Польша, Чехия, Венгрия, Латвия, Литва, Эстония, Румыния, Словакия, Словения.</w:t>
      </w:r>
    </w:p>
    <w:p w14:paraId="69802E0E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Эти страны относятся к категории развивающихся стран.</w:t>
      </w:r>
    </w:p>
    <w:p w14:paraId="7573B5C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2016 году в Великобритании прошёл референдум о выходе страны из ЕС. Большинство (52%) высказалось «за». Теперь она стоит на пороге сложного процесса выхода из Евросоюза.</w:t>
      </w:r>
    </w:p>
    <w:p w14:paraId="7312C786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Экономико-географическое положение (ЭГП)</w:t>
      </w:r>
    </w:p>
    <w:p w14:paraId="327D4D4D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На мировой карте зарубежная Европа выглядит сильно изрезанным полуостровом. Почти все европейские государства имеют выход к Мировому океану и его морям. Семьдесят пять процентов территории Европы располагаются не далее 300 км от морского побережья, на которых находится 9/10 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населения и экономического потенциала. Через многочисленные порты проходят важнейшие мировые судоходные пути, позволяющие вести оживленную морскую торговлю.</w:t>
      </w:r>
    </w:p>
    <w:p w14:paraId="0C0B52ED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Природные условия в Европе способствуют развитию связей между странами, расположенными в ней. Основную часть региона занимают равнины.  В горах Европы находится много долин, удобных для земледелия и путей сообщения. Через перевалы проходят железные и автомобильные пути. Границы между европейскими государствами расположены в большей своей части по издавна обжитым, хозяйственно освоенным территориям и пролегают близко от главных экономических центров, что благоприятствует развитию международных экономических и культурных связей.</w:t>
      </w:r>
    </w:p>
    <w:p w14:paraId="2978FA4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Вывод: ЭГП региона определяется двумя главными чертами.</w:t>
      </w:r>
    </w:p>
    <w:p w14:paraId="2127629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Соседским положением, малой глубиной территорий стран. Например, в Чехии нет населённого пункта, который был бы удалён от государственной границы более, чем на 105 км, в Болгарии – на 120 км, Румынии – на 170 км, Польше – на 230 км.</w:t>
      </w:r>
    </w:p>
    <w:p w14:paraId="7EFF30E5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Приморским положением – большинство стран расположены вблизи от самых оживлённых морских путей.</w:t>
      </w:r>
    </w:p>
    <w:p w14:paraId="1F03B7CE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Природно-ресурсный потенциал</w:t>
      </w:r>
    </w:p>
    <w:p w14:paraId="6CAF21FD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Несмотря на разнообразие природных ресурсов зарубежной Европы, запасы их находятся на грани истощения. Это объясняется многими факторами: регион является самым густонаселённым на планете, что приводит к массивному потреблению ресурсов; длительность использования ресурсов; небольшие размеры Европы не способствуют быстрому восполнению ресурсов. Общая оценка обеспеченности зарубежной Европы включает минеральные, лесные, водные и энергетические ресурсы. Каждый регион зарубежной Европы имеет свой набор природных ресурсов.</w:t>
      </w:r>
    </w:p>
    <w:p w14:paraId="15B7E40B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Минеральные ресурсы характеризуются полным набором видов полезных ископаемых, а также ежегодным уменьшением запасов.</w:t>
      </w:r>
    </w:p>
    <w:p w14:paraId="4AB43AA9" w14:textId="77777777" w:rsidR="009B0A3F" w:rsidRPr="009B0A3F" w:rsidRDefault="009B0A3F" w:rsidP="009B0A3F">
      <w:pPr>
        <w:shd w:val="clear" w:color="auto" w:fill="FFFFFF"/>
        <w:spacing w:before="100" w:beforeAutospacing="1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Таблица 1 – «Минеральные природные ресурсы зарубежной Европы»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4319"/>
      </w:tblGrid>
      <w:tr w:rsidR="009B0A3F" w:rsidRPr="009B0A3F" w14:paraId="7A6ACAB9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35DD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62A3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Процент от мирового запаса</w:t>
            </w:r>
          </w:p>
        </w:tc>
      </w:tr>
      <w:tr w:rsidR="009B0A3F" w:rsidRPr="009B0A3F" w14:paraId="09CB3487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0E4B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5373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20%</w:t>
            </w:r>
          </w:p>
        </w:tc>
      </w:tr>
      <w:tr w:rsidR="009B0A3F" w:rsidRPr="009B0A3F" w14:paraId="488904C9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D909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1EBC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18%</w:t>
            </w:r>
          </w:p>
        </w:tc>
      </w:tr>
      <w:tr w:rsidR="009B0A3F" w:rsidRPr="009B0A3F" w14:paraId="3B4142FF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81D7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E161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14%</w:t>
            </w:r>
          </w:p>
        </w:tc>
      </w:tr>
      <w:tr w:rsidR="009B0A3F" w:rsidRPr="009B0A3F" w14:paraId="2F2EE45F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F4BF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217E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7%</w:t>
            </w:r>
          </w:p>
        </w:tc>
      </w:tr>
      <w:tr w:rsidR="009B0A3F" w:rsidRPr="009B0A3F" w14:paraId="3C15DEF9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E542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D929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5%</w:t>
            </w:r>
          </w:p>
        </w:tc>
      </w:tr>
    </w:tbl>
    <w:p w14:paraId="2E17D192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Распределение полезных ископаемых по территории Европы неравномерно:</w:t>
      </w:r>
    </w:p>
    <w:p w14:paraId="62CFA315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каменный уголь больше добывают на территории Германии и Польши;</w:t>
      </w:r>
    </w:p>
    <w:p w14:paraId="52B03CB0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бурым углем богаты Германия и Болгария;</w:t>
      </w:r>
    </w:p>
    <w:p w14:paraId="4E150088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соли калия добываются в Германии и Франции;</w:t>
      </w:r>
    </w:p>
    <w:p w14:paraId="16C23E05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урановые руды сосредоточены во Франции и Испании;</w:t>
      </w:r>
    </w:p>
    <w:p w14:paraId="34D20CC6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медью богаты Болгария, Польша, Финляндия;</w:t>
      </w:r>
    </w:p>
    <w:p w14:paraId="7940E24A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нефть находится в основном в Великобритании, Норвегии и Дании;</w:t>
      </w:r>
    </w:p>
    <w:p w14:paraId="49363355" w14:textId="77777777" w:rsidR="009B0A3F" w:rsidRPr="009B0A3F" w:rsidRDefault="009B0A3F" w:rsidP="009B0A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запасы газа велики в Великобритании, Норвегии, Нидерландах.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Как видно, наиболее обеспечены минеральными ресурсами такие страны, как Германия и Великобритания.</w:t>
      </w:r>
    </w:p>
    <w:p w14:paraId="3F5C26DC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Водные ресурсы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– один из самых значимых факторов в экономике любой страны. Вода используется во всех отраслях производства, в сельском хозяйстве, в жизни людей. Зарубежная Европа богата и реками, и озёрами, но они имеют сравнительно небольшие размеры. Реки располагаются на равнинах 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и в горах. Гидроэнергетические ресурсы региона обеспечивают реки горных территорий. Общий объем озёр составляет 857 куб. км. Их больше всего в северной части Европы – Финляндии, Норвегии.  Напротив, дефицит пресных вод испытывают страны побережья Средиземного моря.</w:t>
      </w:r>
    </w:p>
    <w:p w14:paraId="4D4B9DBD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Лесные ресурсы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достаточно велики и составляют наибольший природно-ресурсный потенциал региона. Около 33% площади территории покрыто разнообразными лесами. В основном это хвойные породы деревьев. На сегодняшний день отмечается прирост их количества. Деревообрабатывающая промышленность позволяет задействовать около 4 млн. трудовых мест и вносит девятипроцентный вклад в экономику региона. Наибольшая площадь лесных насаждений приходится на Северную Европу – Финляндию и Норвегию. Меньше всего лесов располагается на островных государствах.</w:t>
      </w:r>
    </w:p>
    <w:p w14:paraId="68EF3100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Земельные ресурсы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способствуют развитию сельского хозяйства Европы. Под сельскохозяйственные нужды занято почти 50% территории. Наиболее благоприятная почва для земледелия представлена в южных регионах. Животноводством занимаются в основном в горах. Для постройки жилья и других зданий отдано только 5% европейской земли.  Европа лидирует в мире по доле обрабатываемых земель.</w:t>
      </w:r>
    </w:p>
    <w:p w14:paraId="3B37C8E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Рекреационные ресурсы</w:t>
      </w:r>
    </w:p>
    <w:p w14:paraId="66243CE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Природные условия зарубежной Европы обуславливают то, что она является главным центром туризма в мире. Ежегодно сюда приезжает большая часть всех туристов. В основном их привлекают достопримечательности различных европейских стран. Туризм представляет собой одну из главных отраслей экономики. Главные рекреационные районы Европы – это горы и южные морские побережья. Наиболее благоприятные для пляжного отдыха находятся в Средиземноморье. В местных морях активно практикуются круизные путешествия. В горах люди занимаются лыжным спортом и альпинизмом.</w:t>
      </w:r>
    </w:p>
    <w:p w14:paraId="17427AF0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Население и культура</w:t>
      </w:r>
    </w:p>
    <w:p w14:paraId="6C73020E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зарубежной Европе сконцентрировано более 8% населения мира. Регион имеет высокие показатели плотности населения. Он лидирует в мире по уровню урбанизации. В среднем в городах живёт 74%, а в некоторых странах – более 80% и даже 90% всего населения. В её пределах сосредоточено более 40 городов-миллионеров. Примером европейской урбанизации является Европейский мегалополис. Для большинства стран Европы характерен первый тип воспроизводства населения. Убыль населения происходит в Венгрии и Германии. В возрастном составе населения увеличивается доля пожилых людей. Зарубежная Европа является мировым очагом трудовой миграции из-за недостатка собственных трудовых ресурсов. Национальный состав населения зарубежной Европы относительно однороден: подавляющее большинство народов региона относится к индоевропейской семье языков. Большинство стран являются однонациональными (Швеция, ФРГ, Венгрия) или с преобладанием одной нации (Великобритания, Франция, Испания, Финляндия), двуязычной является Бельгия, а многонациональными – Швейцария и Сербия-Черногория. Однако в последнее время массовая миграция рабочей силы, особенно из Сирии, Турции и стран Северной Африки, существенно усложнили этническую карту региона. Благополучная Европа стала также одним из главных регионов, привлекающих беженцев со всего мира.</w:t>
      </w:r>
    </w:p>
    <w:p w14:paraId="1322CE1F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Преобладающая религия – христианство. В Южной Европе преобладает католицизм, в Средней Европе – католицизм и протестантизм, а в странах Балканского полуострова преобладает православие. Ислам преобладает в Албании и в европейской части Турции. Половина населения Боснии и Герцеговины исповедует ислам. Миграция способствует распространению ислама в таких странах Европы, как Франция, ФРГ и Великобритания.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Межнациональные и межрелигиозные конфликты чаще всего проявляются в странах Балканского региона.</w:t>
      </w:r>
    </w:p>
    <w:p w14:paraId="394A38A1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Зарубежная Европа – один из важнейших центров мирового хозяйства. На её долю приходится более 1/5 ВВП мира и более 15% мирового экспорта. Из 10 самых богатых стран мира (по ВВП на душу населения) 7 находятся в Европе.</w:t>
      </w:r>
    </w:p>
    <w:p w14:paraId="6F6B4942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География производства и непроизводственной сферы</w:t>
      </w:r>
    </w:p>
    <w:p w14:paraId="01E661D7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Зарубежная Европа производит около 20 процентов промышленной продукции мира. Ведущей отраслью промышленности зарубежной Европы является машиностроение. Больше всего развита автомобильная промышленность, здесь производится 2/5 автомобилей мира (больше всего – в ФРГ).</w:t>
      </w:r>
    </w:p>
    <w:p w14:paraId="7E442821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Химическая промышленность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занимает второе место по значимости. Лидером по объёму производства продукции химической промышленности является Германия. В топливно-энергетическом хозяйстве ведущее место занимают нефть, природный газ, каменный и бурый уголь. Большая часть электроэнергии вырабатывается на ТЭС, только в Норвегии, Швеции и Швейцарии велика доля ГЭС, а во Франции и Литве – АЭС.</w:t>
      </w:r>
    </w:p>
    <w:p w14:paraId="17C46E95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Чёрная металлургия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получила развитие в странах, располагающих запасами железных руд и углём, – в ФРГ, Великобритании, Франции, Испании, странах Бенилюкса, Польше, Чехии. Алюминий выплавляют в странах, обладающих запасами алюминиевых руд и дешёвой энергией (ФРГ, Норвегия, Франция, Венгрия, Швейцария, Греция).</w:t>
      </w:r>
    </w:p>
    <w:p w14:paraId="65D30698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Медная промышленность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получила наибольшее развитие в ФРГ, Франции, Великобритании, Италии.</w:t>
      </w:r>
    </w:p>
    <w:p w14:paraId="6BB0E576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Лесная промышленность ориентируется на запасы сырья. Главный «лесной цех» региона образуют Швеция и Франция. В странах с дешёвой рабочей силой – Испании, Португалии, Италии – хорошо развита лёгкая промышленность. Страны Европы полностью обеспечивают себя сельскохозяйственной продукцией, часть продукции отправляется на экспорт. Франция, Италия и ФРГ являются лидером 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среди производителей сельскохозяйственной продукции. А по показателю объёма сельскохозяйственного производства на душу населения лидируют Швейцария, Ирландия, Дания и Нидерланды. Для стран Европы характерна сельскохозяйственная специализация. Италия занимается выращиванием овощей и фруктов, в Дании развито животноводство, а Нидерланды являются «цветочной плантацией». Швейцария, Нидерланды и та же Франция славятся сырами, а Италия, Испания и Франция во всем мире известны своими винами.</w:t>
      </w:r>
    </w:p>
    <w:p w14:paraId="7C5FBD73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Европа лидирует по обеспеченности транспортной сетью. Велика плотность транспортных путей, велика роль международных и транзитных перевозок. Сравнительно небольшие расстояния в регионе стимулируют развитие автомобильного транспорта. Большое значение для региона имеет речной транспорт. Оно поднялось после ввода в эксплуатацию водного пути Рейн-Майн-Дунай. Порт на Рейне Дуйсбург (ФРГ) – самый крупный по грузообороту речной порт мира. Европа находится на перекрёстке мировых морских транспортных путей. Это способствует развитию в регионе морского транспорта.</w:t>
      </w:r>
    </w:p>
    <w:p w14:paraId="7FF3E008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Зарубежная Европа – главный район международного туризма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Чем же привлекает туристов этот небольшой, но загадочный регион? Куда больше всего туристов направляется для отдыха?</w:t>
      </w:r>
    </w:p>
    <w:p w14:paraId="49E68B77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Страна, которая лидирует по туризму, – Франция, её ежегодно в среднем посещает свыше 50 млн. человек; это значит, что на каждого француза приходится примерно по одному туристу! К числу самых популярных туристских стран относятся Испания, Италия, Швейцария, Австрия, Великобритания, Чехия, Венгрия, Португалия, Греция.</w:t>
      </w:r>
    </w:p>
    <w:p w14:paraId="2C81381D" w14:textId="29932A7B" w:rsid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Основной район приморского туризма — Средиземноморье, которое ежегодно посещают от 100 до 150 млн. человек. Также популярны побережье </w:t>
      </w:r>
      <w:proofErr w:type="spellStart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Лигурийского</w:t>
      </w:r>
      <w:proofErr w:type="spellEnd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моря, где находится защищённый с севера Альпами Лазурный берег (Ривьера) с центром в Ницце, побережье Испании, побережье Адриатического моря в Хорватии, </w:t>
      </w:r>
      <w:proofErr w:type="spellStart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Балеарские</w:t>
      </w:r>
      <w:proofErr w:type="spellEnd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острова. Популярный район горного туризма — Альпы. Нижний пояс гор используется в основном для лечения и пешеходного туризма, средний — для занятия 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горнолыжным спортом, верхний — для альпинизма. Привлекают туристов и «старые камни Европы» — достопримечательности её городов. Российский туристы любят посещать Францию, Чехию, такие города, как Лондон, Амстердам, Вена, Дрезден, Прага, Будапешт, Венеция.</w:t>
      </w:r>
    </w:p>
    <w:p w14:paraId="0DC9B6CE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bookmarkEnd w:id="0"/>
    </w:p>
    <w:p w14:paraId="2B792D33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Распределите страны по группам географического положения.</w:t>
      </w:r>
    </w:p>
    <w:p w14:paraId="62C7C4B5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Страны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Германия, Ирландия, Словакия, Греция.</w:t>
      </w:r>
    </w:p>
    <w:p w14:paraId="24D24306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Рекомендации</w:t>
      </w:r>
      <w:r w:rsidRPr="009B0A3F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9B0A3F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 выполнению задания</w:t>
      </w: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: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найдите заданные страны на политической карте, изучите их географическое положение. Если страна находится на побережье моря, то это приморская страна. Германия омывается водами Балтийского и Северного моря, значит, это приморская страна. Если страна находится на острове (небольшой участок суши, со всех сторон окружённый водой), значит, она островная. Ирландия находится на одноимённом острове – островная. Если страна находится на полуострове (часть материка, далеко вдающееся в море или океан), значит, она относится к полуостровным. Греция находится на Балканском полуострове – полуостровная. Словакия находится в центре Европы – внутриконтинентальная.</w:t>
      </w:r>
    </w:p>
    <w:p w14:paraId="31620CE8" w14:textId="77777777" w:rsidR="009B0A3F" w:rsidRPr="009B0A3F" w:rsidRDefault="009B0A3F" w:rsidP="009B0A3F">
      <w:pPr>
        <w:shd w:val="clear" w:color="auto" w:fill="FFFFFF"/>
        <w:spacing w:before="100" w:beforeAutospacing="1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Таблица 2 – «Классификация стран по их географическому расположению»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233"/>
        <w:gridCol w:w="1592"/>
        <w:gridCol w:w="3469"/>
      </w:tblGrid>
      <w:tr w:rsidR="009B0A3F" w:rsidRPr="009B0A3F" w14:paraId="5A8BA843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DDF3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Приморские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7990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Полуостровные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4B53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Островные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89F7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Внутриконтинентальные</w:t>
            </w:r>
          </w:p>
        </w:tc>
      </w:tr>
      <w:tr w:rsidR="009B0A3F" w:rsidRPr="009B0A3F" w14:paraId="4B9C8B0F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02E2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6B32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47DE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Ирландия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B5EF" w14:textId="7777777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0A3F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Словакия</w:t>
            </w:r>
          </w:p>
        </w:tc>
      </w:tr>
    </w:tbl>
    <w:p w14:paraId="4F8FAB52" w14:textId="797968B0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</w:t>
      </w: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Выделите страны Северной Европы,–страны Восточной Европы: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9B0A3F" w:rsidRPr="009B0A3F" w14:paraId="614BC151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3EFE" w14:textId="79D809CA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49C0" w14:textId="1A884BFE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1C6D" w14:textId="1A5719DF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6349F" w14:textId="59EAA8B5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AC5B" w14:textId="6AEB24AB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C473" w14:textId="590333E8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3BC1" w14:textId="4A55CF6C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3BFE" w14:textId="63C9A899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7A3B" w14:textId="6C390D8C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3060B" w14:textId="41B2321B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9B0A3F" w:rsidRPr="009B0A3F" w14:paraId="1C0614D6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1ADE" w14:textId="0A282D4F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7356" w14:textId="6C1203C9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0AF63" w14:textId="47178339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609F" w14:textId="1470D13B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B71D" w14:textId="36D7EB76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970C" w14:textId="6EAE7C00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7417" w14:textId="29DBC201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49D5" w14:textId="73D0BC7B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420C" w14:textId="45915759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C61E" w14:textId="6FFC8543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9B0A3F" w:rsidRPr="009B0A3F" w14:paraId="727E8033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2877" w14:textId="7131A3A1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F2517" w14:textId="65866DDD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9E3F" w14:textId="2CBCE413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9CE40" w14:textId="712ED561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2E4A" w14:textId="36C6516F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99D6" w14:textId="789CE9E8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06F1F" w14:textId="3FD56553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E3EE" w14:textId="47D48A96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2269" w14:textId="4E3AFBA3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10735" w14:textId="425EE9C5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9B0A3F" w:rsidRPr="009B0A3F" w14:paraId="7DAADF4F" w14:textId="77777777" w:rsidTr="009B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1FC8" w14:textId="41252587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3437" w14:textId="38702416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105DD" w14:textId="44F2FA10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AA7A1" w14:textId="535026F2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DBC1B" w14:textId="2CDA71E5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631F2" w14:textId="3089ADB9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FE76" w14:textId="02A5DFDC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BDC5" w14:textId="118A532F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24A7" w14:textId="1AB44A12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FEB3" w14:textId="185F4A5B" w:rsidR="009B0A3F" w:rsidRPr="009B0A3F" w:rsidRDefault="009B0A3F" w:rsidP="009B0A3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</w:tbl>
    <w:p w14:paraId="1F45C214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Вспомните, по какому признаку зарубежную Европу делят на 4 региона (по географическому). На политической карте найдите страны заданного региона, найдите их в таблице (по горизонтали или вертикали) и, согласно условию, выделите соответствующим цветом. Например, Дания, находится на севере Европы, значит, закрашиваем зелёным цветом. Польша находится на востоке Европы, значит, жёлтым.</w:t>
      </w:r>
    </w:p>
    <w:p w14:paraId="52332DCA" w14:textId="77777777" w:rsidR="009B0A3F" w:rsidRPr="009B0A3F" w:rsidRDefault="009B0A3F" w:rsidP="009B0A3F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14:paraId="107084E3" w14:textId="77777777" w:rsidR="009B0A3F" w:rsidRPr="009B0A3F" w:rsidRDefault="009B0A3F" w:rsidP="009B0A3F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Атлас с комплектом контурных карт для 10-11 класса. Экономическая и социальная география мира. – Омск: ФГУП «Омская картографическая фабрика», 2017. – 76 с.</w:t>
      </w:r>
    </w:p>
    <w:p w14:paraId="47A6BE86" w14:textId="77777777" w:rsidR="009B0A3F" w:rsidRPr="009B0A3F" w:rsidRDefault="009B0A3F" w:rsidP="009B0A3F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Максаковский</w:t>
      </w:r>
      <w:proofErr w:type="spellEnd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В. П. География. 10-11 </w:t>
      </w:r>
      <w:proofErr w:type="spellStart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Учебник. Базовый уровень. (ФГОС). – М.: Просвещение, 2017. – 416 с. : ил. – С. 179–262.</w:t>
      </w:r>
    </w:p>
    <w:p w14:paraId="62E7EE26" w14:textId="77777777" w:rsidR="009B0A3F" w:rsidRPr="009B0A3F" w:rsidRDefault="009B0A3F" w:rsidP="009B0A3F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Энциклопедия «Страны мира» / Глав. ред. Н. А. Симония РАН, отд. обществ. наук. – М.: ЗАО Издательство «Экономика», 2004. – 607 с. – С. 11–134.</w:t>
      </w:r>
    </w:p>
    <w:p w14:paraId="76A80EFA" w14:textId="77777777" w:rsidR="009B0A3F" w:rsidRPr="009B0A3F" w:rsidRDefault="009B0A3F" w:rsidP="009B0A3F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B0A3F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В. Н. Холина, А. С. Наумов География для школьников: политическая карта. – М.: Просвещение, 2004. – 416 с. : ил. – С. 119–137.</w:t>
      </w:r>
    </w:p>
    <w:p w14:paraId="331CC916" w14:textId="77777777" w:rsidR="009B0A3F" w:rsidRPr="009B0A3F" w:rsidRDefault="009B0A3F" w:rsidP="009B0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25B2C1A" wp14:editId="2EB7DCDB">
            <wp:extent cx="769620" cy="662940"/>
            <wp:effectExtent l="0" t="0" r="0" b="3810"/>
            <wp:docPr id="4" name="Рисунок 4" descr="Минпросвещения Росси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нпросвещения Росси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A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A07754" wp14:editId="4D0EAD14">
            <wp:extent cx="1531620" cy="662940"/>
            <wp:effectExtent l="0" t="0" r="0" b="3810"/>
            <wp:docPr id="5" name="Рисунок 5" descr="Российское образование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сийское образование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A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12B0C1" wp14:editId="3313C9CF">
            <wp:extent cx="1524000" cy="662940"/>
            <wp:effectExtent l="0" t="0" r="0" b="3810"/>
            <wp:docPr id="6" name="Рисунок 6" descr="Рособрнадзор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обрнадзор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CBC916" w14:textId="77777777" w:rsidR="00602895" w:rsidRDefault="00602895"/>
    <w:sectPr w:rsidR="00602895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887"/>
    <w:multiLevelType w:val="multilevel"/>
    <w:tmpl w:val="A41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37144"/>
    <w:multiLevelType w:val="multilevel"/>
    <w:tmpl w:val="FB6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B6F76"/>
    <w:multiLevelType w:val="multilevel"/>
    <w:tmpl w:val="904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52503"/>
    <w:multiLevelType w:val="multilevel"/>
    <w:tmpl w:val="3CB6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E14FA"/>
    <w:multiLevelType w:val="multilevel"/>
    <w:tmpl w:val="E5C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C1686"/>
    <w:multiLevelType w:val="multilevel"/>
    <w:tmpl w:val="6E7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92"/>
    <w:rsid w:val="00602895"/>
    <w:rsid w:val="009B0A3F"/>
    <w:rsid w:val="00A97D02"/>
    <w:rsid w:val="00E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E10B"/>
  <w15:chartTrackingRefBased/>
  <w15:docId w15:val="{2EDA8808-3B22-47F9-935B-D9B63E62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22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137089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222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2025-05-11T13:08:00Z</dcterms:created>
  <dcterms:modified xsi:type="dcterms:W3CDTF">2025-05-11T13:13:00Z</dcterms:modified>
</cp:coreProperties>
</file>