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C54D" w14:textId="00F7BED1" w:rsidR="00494CF8" w:rsidRPr="00A15DBA" w:rsidRDefault="00A15DBA" w:rsidP="00A15DBA">
      <w:pPr>
        <w:framePr w:w="13395" w:h="20831" w:hRule="exact" w:wrap="around" w:vAnchor="text" w:hAnchor="margin" w:x="2" w:y="709"/>
        <w:ind w:firstLine="709"/>
        <w:jc w:val="center"/>
        <w:rPr>
          <w:rFonts w:ascii="Times New Roman" w:hAnsi="Times New Roman" w:cs="Times New Roman"/>
        </w:rPr>
      </w:pPr>
      <w:r w:rsidRPr="00A15DBA">
        <w:rPr>
          <w:rFonts w:ascii="Times New Roman" w:hAnsi="Times New Roman" w:cs="Times New Roman"/>
          <w:noProof/>
        </w:rPr>
        <w:drawing>
          <wp:inline distT="0" distB="0" distL="0" distR="0" wp14:anchorId="60E21BBF" wp14:editId="26CC26C3">
            <wp:extent cx="7715250" cy="109156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0" cy="10915650"/>
                    </a:xfrm>
                    <a:prstGeom prst="rect">
                      <a:avLst/>
                    </a:prstGeom>
                    <a:noFill/>
                    <a:ln>
                      <a:noFill/>
                    </a:ln>
                  </pic:spPr>
                </pic:pic>
              </a:graphicData>
            </a:graphic>
          </wp:inline>
        </w:drawing>
      </w:r>
    </w:p>
    <w:p w14:paraId="1467F334" w14:textId="77777777" w:rsidR="00494CF8" w:rsidRPr="00A15DBA" w:rsidRDefault="00494CF8" w:rsidP="00A15DBA">
      <w:pPr>
        <w:ind w:firstLine="709"/>
        <w:rPr>
          <w:rFonts w:ascii="Times New Roman" w:hAnsi="Times New Roman" w:cs="Times New Roman"/>
        </w:rPr>
        <w:sectPr w:rsidR="00494CF8" w:rsidRPr="00A15DBA" w:rsidSect="00A15DBA">
          <w:type w:val="continuous"/>
          <w:pgSz w:w="16837" w:h="23810"/>
          <w:pgMar w:top="993" w:right="1102" w:bottom="3300" w:left="2335" w:header="0" w:footer="3" w:gutter="0"/>
          <w:cols w:space="720"/>
          <w:noEndnote/>
          <w:docGrid w:linePitch="360"/>
        </w:sectPr>
      </w:pPr>
    </w:p>
    <w:p w14:paraId="72E9D3F9" w14:textId="77777777" w:rsidR="00494CF8" w:rsidRPr="00A15DBA" w:rsidRDefault="000E4F08" w:rsidP="00A15DBA">
      <w:pPr>
        <w:pStyle w:val="1"/>
        <w:shd w:val="clear" w:color="auto" w:fill="auto"/>
        <w:spacing w:line="240" w:lineRule="auto"/>
        <w:ind w:firstLine="709"/>
        <w:rPr>
          <w:sz w:val="24"/>
          <w:szCs w:val="24"/>
        </w:rPr>
      </w:pPr>
      <w:r w:rsidRPr="00A15DBA">
        <w:rPr>
          <w:rStyle w:val="11pt"/>
          <w:sz w:val="24"/>
          <w:szCs w:val="24"/>
        </w:rPr>
        <w:lastRenderedPageBreak/>
        <w:t>персональных данных неопределенному кругу лиц;</w:t>
      </w:r>
    </w:p>
    <w:p w14:paraId="0F75FF9B"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0"/>
          <w:sz w:val="24"/>
          <w:szCs w:val="24"/>
        </w:rPr>
        <w:t>предоставление персональных данных</w:t>
      </w:r>
      <w:r w:rsidRPr="00A15DBA">
        <w:rPr>
          <w:rStyle w:val="11pt"/>
          <w:sz w:val="24"/>
          <w:szCs w:val="24"/>
        </w:rPr>
        <w:t xml:space="preserve"> - действия, направленные на раскрытие персональных данных определенному лицу или определенному кругу лиц;</w:t>
      </w:r>
    </w:p>
    <w:p w14:paraId="3CDB926F"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0"/>
          <w:sz w:val="24"/>
          <w:szCs w:val="24"/>
        </w:rPr>
        <w:t>блокирование персональных данных</w:t>
      </w:r>
      <w:r w:rsidRPr="00A15DBA">
        <w:rPr>
          <w:rStyle w:val="11pt"/>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4E8D7DD8"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0"/>
          <w:sz w:val="24"/>
          <w:szCs w:val="24"/>
        </w:rPr>
        <w:t>уничтожение персональных данных</w:t>
      </w:r>
      <w:r w:rsidRPr="00A15DBA">
        <w:rPr>
          <w:rStyle w:val="11pt"/>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521B949"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0"/>
          <w:sz w:val="24"/>
          <w:szCs w:val="24"/>
        </w:rPr>
        <w:t>обезличивание персональных данных</w:t>
      </w:r>
      <w:r w:rsidRPr="00A15DBA">
        <w:rPr>
          <w:rStyle w:val="11pt"/>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9CDFBFD"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0"/>
          <w:sz w:val="24"/>
          <w:szCs w:val="24"/>
        </w:rPr>
        <w:t>информационная система персональных данных</w:t>
      </w:r>
      <w:r w:rsidRPr="00A15DBA">
        <w:rPr>
          <w:rStyle w:val="11pt"/>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E48E3EB"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0"/>
          <w:sz w:val="24"/>
          <w:szCs w:val="24"/>
        </w:rPr>
        <w:t>трансграничная передача персональных данных</w:t>
      </w:r>
      <w:r w:rsidRPr="00A15DBA">
        <w:rPr>
          <w:rStyle w:val="11pt"/>
          <w:sz w:val="24"/>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D5C5B08" w14:textId="77777777" w:rsidR="00494CF8" w:rsidRPr="00A15DBA" w:rsidRDefault="000E4F08" w:rsidP="00A15DBA">
      <w:pPr>
        <w:pStyle w:val="1"/>
        <w:numPr>
          <w:ilvl w:val="0"/>
          <w:numId w:val="1"/>
        </w:numPr>
        <w:shd w:val="clear" w:color="auto" w:fill="auto"/>
        <w:tabs>
          <w:tab w:val="left" w:pos="1138"/>
        </w:tabs>
        <w:spacing w:line="240" w:lineRule="auto"/>
        <w:ind w:firstLine="709"/>
        <w:jc w:val="both"/>
        <w:rPr>
          <w:sz w:val="24"/>
          <w:szCs w:val="24"/>
        </w:rPr>
      </w:pPr>
      <w:r w:rsidRPr="00A15DBA">
        <w:rPr>
          <w:rStyle w:val="11pt"/>
          <w:sz w:val="24"/>
          <w:szCs w:val="24"/>
        </w:rPr>
        <w:t>Основные права и обязанности Оператора.</w:t>
      </w:r>
    </w:p>
    <w:p w14:paraId="7B1CFF45" w14:textId="77777777" w:rsidR="00494CF8" w:rsidRPr="00A15DBA" w:rsidRDefault="000E4F08" w:rsidP="00A15DBA">
      <w:pPr>
        <w:pStyle w:val="1"/>
        <w:numPr>
          <w:ilvl w:val="0"/>
          <w:numId w:val="2"/>
        </w:numPr>
        <w:shd w:val="clear" w:color="auto" w:fill="auto"/>
        <w:tabs>
          <w:tab w:val="left" w:pos="1321"/>
        </w:tabs>
        <w:spacing w:line="240" w:lineRule="auto"/>
        <w:ind w:firstLine="709"/>
        <w:jc w:val="both"/>
        <w:rPr>
          <w:sz w:val="24"/>
          <w:szCs w:val="24"/>
        </w:rPr>
      </w:pPr>
      <w:r w:rsidRPr="00A15DBA">
        <w:rPr>
          <w:rStyle w:val="11pt"/>
          <w:sz w:val="24"/>
          <w:szCs w:val="24"/>
        </w:rPr>
        <w:t>Оператор имеет право:</w:t>
      </w:r>
    </w:p>
    <w:p w14:paraId="2279F134" w14:textId="77777777" w:rsidR="00494CF8" w:rsidRPr="00A15DBA" w:rsidRDefault="000E4F08" w:rsidP="00A15DBA">
      <w:pPr>
        <w:pStyle w:val="1"/>
        <w:numPr>
          <w:ilvl w:val="1"/>
          <w:numId w:val="2"/>
        </w:numPr>
        <w:shd w:val="clear" w:color="auto" w:fill="auto"/>
        <w:tabs>
          <w:tab w:val="left" w:pos="1460"/>
        </w:tabs>
        <w:spacing w:line="240" w:lineRule="auto"/>
        <w:ind w:firstLine="709"/>
        <w:jc w:val="both"/>
        <w:rPr>
          <w:sz w:val="24"/>
          <w:szCs w:val="24"/>
        </w:rPr>
      </w:pPr>
      <w:r w:rsidRPr="00A15DBA">
        <w:rPr>
          <w:rStyle w:val="11pt"/>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w:t>
      </w:r>
      <w:r w:rsidRPr="00A15DBA">
        <w:rPr>
          <w:rStyle w:val="11pt1"/>
          <w:sz w:val="24"/>
          <w:szCs w:val="24"/>
        </w:rPr>
        <w:t xml:space="preserve">Законом </w:t>
      </w:r>
      <w:r w:rsidRPr="00A15DBA">
        <w:rPr>
          <w:rStyle w:val="11pt"/>
          <w:sz w:val="24"/>
          <w:szCs w:val="24"/>
        </w:rPr>
        <w:t>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B272A8A" w14:textId="77777777" w:rsidR="00494CF8" w:rsidRPr="00A15DBA" w:rsidRDefault="000E4F08" w:rsidP="00A15DBA">
      <w:pPr>
        <w:pStyle w:val="1"/>
        <w:numPr>
          <w:ilvl w:val="1"/>
          <w:numId w:val="2"/>
        </w:numPr>
        <w:shd w:val="clear" w:color="auto" w:fill="auto"/>
        <w:tabs>
          <w:tab w:val="left" w:pos="1470"/>
        </w:tabs>
        <w:spacing w:line="240" w:lineRule="auto"/>
        <w:ind w:firstLine="709"/>
        <w:jc w:val="both"/>
        <w:rPr>
          <w:sz w:val="24"/>
          <w:szCs w:val="24"/>
        </w:rPr>
      </w:pPr>
      <w:r w:rsidRPr="00A15DBA">
        <w:rPr>
          <w:rStyle w:val="11pt"/>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r w:rsidRPr="00A15DBA">
        <w:rPr>
          <w:rStyle w:val="11pt1"/>
          <w:sz w:val="24"/>
          <w:szCs w:val="24"/>
        </w:rPr>
        <w:t xml:space="preserve">Законом </w:t>
      </w:r>
      <w:r w:rsidRPr="00A15DBA">
        <w:rPr>
          <w:rStyle w:val="11pt"/>
          <w:sz w:val="24"/>
          <w:szCs w:val="24"/>
        </w:rPr>
        <w:t>о персональных данных;</w:t>
      </w:r>
    </w:p>
    <w:p w14:paraId="6897B105" w14:textId="77777777" w:rsidR="00494CF8" w:rsidRPr="00A15DBA" w:rsidRDefault="000E4F08" w:rsidP="00A15DBA">
      <w:pPr>
        <w:pStyle w:val="1"/>
        <w:numPr>
          <w:ilvl w:val="1"/>
          <w:numId w:val="2"/>
        </w:numPr>
        <w:shd w:val="clear" w:color="auto" w:fill="auto"/>
        <w:tabs>
          <w:tab w:val="left" w:pos="1465"/>
        </w:tabs>
        <w:spacing w:line="240" w:lineRule="auto"/>
        <w:ind w:firstLine="709"/>
        <w:jc w:val="both"/>
        <w:rPr>
          <w:sz w:val="24"/>
          <w:szCs w:val="24"/>
        </w:rPr>
      </w:pPr>
      <w:r w:rsidRPr="00A15DBA">
        <w:rPr>
          <w:rStyle w:val="11pt"/>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sidRPr="00A15DBA">
        <w:rPr>
          <w:rStyle w:val="11pt1"/>
          <w:sz w:val="24"/>
          <w:szCs w:val="24"/>
        </w:rPr>
        <w:t xml:space="preserve">Законе </w:t>
      </w:r>
      <w:r w:rsidRPr="00A15DBA">
        <w:rPr>
          <w:rStyle w:val="11pt"/>
          <w:sz w:val="24"/>
          <w:szCs w:val="24"/>
        </w:rPr>
        <w:t>о персональных данных.</w:t>
      </w:r>
    </w:p>
    <w:p w14:paraId="1E6EF232" w14:textId="77777777" w:rsidR="00494CF8" w:rsidRPr="00A15DBA" w:rsidRDefault="000E4F08" w:rsidP="00A15DBA">
      <w:pPr>
        <w:pStyle w:val="1"/>
        <w:numPr>
          <w:ilvl w:val="0"/>
          <w:numId w:val="2"/>
        </w:numPr>
        <w:shd w:val="clear" w:color="auto" w:fill="auto"/>
        <w:tabs>
          <w:tab w:val="left" w:pos="1321"/>
        </w:tabs>
        <w:spacing w:line="240" w:lineRule="auto"/>
        <w:ind w:firstLine="709"/>
        <w:jc w:val="both"/>
        <w:rPr>
          <w:sz w:val="24"/>
          <w:szCs w:val="24"/>
        </w:rPr>
      </w:pPr>
      <w:r w:rsidRPr="00A15DBA">
        <w:rPr>
          <w:rStyle w:val="11pt"/>
          <w:sz w:val="24"/>
          <w:szCs w:val="24"/>
        </w:rPr>
        <w:t>Оператор обязан:</w:t>
      </w:r>
    </w:p>
    <w:p w14:paraId="214E38CA" w14:textId="77777777" w:rsidR="00494CF8" w:rsidRPr="00A15DBA" w:rsidRDefault="000E4F08" w:rsidP="00A15DBA">
      <w:pPr>
        <w:pStyle w:val="1"/>
        <w:numPr>
          <w:ilvl w:val="1"/>
          <w:numId w:val="2"/>
        </w:numPr>
        <w:shd w:val="clear" w:color="auto" w:fill="auto"/>
        <w:tabs>
          <w:tab w:val="left" w:pos="1460"/>
        </w:tabs>
        <w:spacing w:line="240" w:lineRule="auto"/>
        <w:ind w:firstLine="709"/>
        <w:jc w:val="both"/>
        <w:rPr>
          <w:sz w:val="24"/>
          <w:szCs w:val="24"/>
        </w:rPr>
      </w:pPr>
      <w:r w:rsidRPr="00A15DBA">
        <w:rPr>
          <w:rStyle w:val="11pt"/>
          <w:sz w:val="24"/>
          <w:szCs w:val="24"/>
        </w:rPr>
        <w:t xml:space="preserve">организовывать обработку персональных данных в соответствии с требованиями </w:t>
      </w:r>
      <w:r w:rsidRPr="00A15DBA">
        <w:rPr>
          <w:rStyle w:val="11pt1"/>
          <w:sz w:val="24"/>
          <w:szCs w:val="24"/>
        </w:rPr>
        <w:t xml:space="preserve">Закона </w:t>
      </w:r>
      <w:r w:rsidRPr="00A15DBA">
        <w:rPr>
          <w:rStyle w:val="11pt"/>
          <w:sz w:val="24"/>
          <w:szCs w:val="24"/>
        </w:rPr>
        <w:t>о персональных данных;</w:t>
      </w:r>
    </w:p>
    <w:p w14:paraId="50E561F1" w14:textId="77777777" w:rsidR="00494CF8" w:rsidRPr="00A15DBA" w:rsidRDefault="000E4F08" w:rsidP="00A15DBA">
      <w:pPr>
        <w:pStyle w:val="1"/>
        <w:numPr>
          <w:ilvl w:val="1"/>
          <w:numId w:val="2"/>
        </w:numPr>
        <w:shd w:val="clear" w:color="auto" w:fill="auto"/>
        <w:tabs>
          <w:tab w:val="left" w:pos="1460"/>
        </w:tabs>
        <w:spacing w:line="240" w:lineRule="auto"/>
        <w:ind w:firstLine="709"/>
        <w:jc w:val="both"/>
        <w:rPr>
          <w:sz w:val="24"/>
          <w:szCs w:val="24"/>
        </w:rPr>
      </w:pPr>
      <w:r w:rsidRPr="00A15DBA">
        <w:rPr>
          <w:rStyle w:val="11pt"/>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r w:rsidRPr="00A15DBA">
        <w:rPr>
          <w:rStyle w:val="11pt1"/>
          <w:sz w:val="24"/>
          <w:szCs w:val="24"/>
        </w:rPr>
        <w:t xml:space="preserve">Закона </w:t>
      </w:r>
      <w:r w:rsidRPr="00A15DBA">
        <w:rPr>
          <w:rStyle w:val="11pt"/>
          <w:sz w:val="24"/>
          <w:szCs w:val="24"/>
        </w:rPr>
        <w:t>о персональных данных;</w:t>
      </w:r>
    </w:p>
    <w:p w14:paraId="0AEB3C1C" w14:textId="77777777" w:rsidR="00494CF8" w:rsidRPr="00A15DBA" w:rsidRDefault="000E4F08" w:rsidP="00A15DBA">
      <w:pPr>
        <w:pStyle w:val="1"/>
        <w:numPr>
          <w:ilvl w:val="1"/>
          <w:numId w:val="2"/>
        </w:numPr>
        <w:shd w:val="clear" w:color="auto" w:fill="auto"/>
        <w:tabs>
          <w:tab w:val="left" w:pos="1465"/>
        </w:tabs>
        <w:spacing w:line="240" w:lineRule="auto"/>
        <w:ind w:firstLine="709"/>
        <w:jc w:val="both"/>
        <w:rPr>
          <w:sz w:val="24"/>
          <w:szCs w:val="24"/>
        </w:rPr>
      </w:pPr>
      <w:r w:rsidRPr="00A15DBA">
        <w:rPr>
          <w:rStyle w:val="11pt"/>
          <w:sz w:val="24"/>
          <w:szCs w:val="24"/>
        </w:rPr>
        <w:t xml:space="preserve">сообщать в </w:t>
      </w:r>
      <w:r w:rsidRPr="00A15DBA">
        <w:rPr>
          <w:rStyle w:val="11pt1"/>
          <w:sz w:val="24"/>
          <w:szCs w:val="24"/>
        </w:rPr>
        <w:t>уполномоченный орган по защите прав субъектов персональных данных</w:t>
      </w:r>
      <w:r w:rsidRPr="00A15DBA">
        <w:rPr>
          <w:rStyle w:val="11pt2"/>
          <w:sz w:val="24"/>
          <w:szCs w:val="24"/>
        </w:rPr>
        <w:t xml:space="preserve"> </w:t>
      </w:r>
      <w:r w:rsidRPr="00A15DBA">
        <w:rPr>
          <w:rStyle w:val="11pt"/>
          <w:sz w:val="24"/>
          <w:szCs w:val="24"/>
        </w:rPr>
        <w:t>(Федеральную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30 дней с даты получения такого запроса.</w:t>
      </w:r>
    </w:p>
    <w:p w14:paraId="7D6DC4AD" w14:textId="77777777" w:rsidR="00494CF8" w:rsidRPr="00A15DBA" w:rsidRDefault="000E4F08" w:rsidP="00A15DBA">
      <w:pPr>
        <w:pStyle w:val="1"/>
        <w:numPr>
          <w:ilvl w:val="0"/>
          <w:numId w:val="1"/>
        </w:numPr>
        <w:shd w:val="clear" w:color="auto" w:fill="auto"/>
        <w:tabs>
          <w:tab w:val="left" w:pos="1153"/>
        </w:tabs>
        <w:spacing w:line="240" w:lineRule="auto"/>
        <w:ind w:firstLine="709"/>
        <w:jc w:val="both"/>
        <w:rPr>
          <w:sz w:val="24"/>
          <w:szCs w:val="24"/>
        </w:rPr>
      </w:pPr>
      <w:r w:rsidRPr="00A15DBA">
        <w:rPr>
          <w:rStyle w:val="11pt"/>
          <w:sz w:val="24"/>
          <w:szCs w:val="24"/>
        </w:rPr>
        <w:t>Основные права субъекта персональных данных. Субъект персональных данных имеет</w:t>
      </w:r>
    </w:p>
    <w:p w14:paraId="771F1E20" w14:textId="77777777" w:rsidR="00494CF8" w:rsidRPr="00A15DBA" w:rsidRDefault="000E4F08" w:rsidP="00A15DBA">
      <w:pPr>
        <w:pStyle w:val="1"/>
        <w:shd w:val="clear" w:color="auto" w:fill="auto"/>
        <w:spacing w:line="240" w:lineRule="auto"/>
        <w:ind w:firstLine="709"/>
        <w:rPr>
          <w:sz w:val="24"/>
          <w:szCs w:val="24"/>
        </w:rPr>
      </w:pPr>
      <w:r w:rsidRPr="00A15DBA">
        <w:rPr>
          <w:rStyle w:val="11pt"/>
          <w:sz w:val="24"/>
          <w:szCs w:val="24"/>
        </w:rPr>
        <w:t>право:</w:t>
      </w:r>
    </w:p>
    <w:p w14:paraId="7FD3A66F" w14:textId="77777777" w:rsidR="00494CF8" w:rsidRPr="00A15DBA" w:rsidRDefault="000E4F08" w:rsidP="00A15DBA">
      <w:pPr>
        <w:pStyle w:val="1"/>
        <w:numPr>
          <w:ilvl w:val="1"/>
          <w:numId w:val="1"/>
        </w:numPr>
        <w:shd w:val="clear" w:color="auto" w:fill="auto"/>
        <w:tabs>
          <w:tab w:val="left" w:pos="1460"/>
        </w:tabs>
        <w:spacing w:line="240" w:lineRule="auto"/>
        <w:ind w:firstLine="709"/>
        <w:jc w:val="both"/>
        <w:rPr>
          <w:sz w:val="24"/>
          <w:szCs w:val="24"/>
        </w:rPr>
      </w:pPr>
      <w:r w:rsidRPr="00A15DBA">
        <w:rPr>
          <w:rStyle w:val="11pt"/>
          <w:sz w:val="24"/>
          <w:szCs w:val="24"/>
        </w:rPr>
        <w:t xml:space="preserve">получать информацию, касающуюся обработки его персональных данных, за исключением случаев, предусмотренных </w:t>
      </w:r>
      <w:r w:rsidRPr="00A15DBA">
        <w:rPr>
          <w:rStyle w:val="11pt1"/>
          <w:sz w:val="24"/>
          <w:szCs w:val="24"/>
        </w:rPr>
        <w:t xml:space="preserve">федеральными законами. </w:t>
      </w:r>
      <w:r w:rsidRPr="00A15DBA">
        <w:rPr>
          <w:rStyle w:val="11pt"/>
          <w:sz w:val="24"/>
          <w:szCs w:val="24"/>
        </w:rPr>
        <w:t xml:space="preserve">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w:t>
      </w:r>
      <w:r w:rsidRPr="00A15DBA">
        <w:rPr>
          <w:rStyle w:val="11pt"/>
          <w:sz w:val="24"/>
          <w:szCs w:val="24"/>
        </w:rPr>
        <w:lastRenderedPageBreak/>
        <w:t xml:space="preserve">персональных данных, за исключением случаев, когда имеются законные основания для раскрытия таких персональных данных. </w:t>
      </w:r>
      <w:r w:rsidRPr="00A15DBA">
        <w:rPr>
          <w:rStyle w:val="11pt1"/>
          <w:sz w:val="24"/>
          <w:szCs w:val="24"/>
        </w:rPr>
        <w:t>Перечень</w:t>
      </w:r>
      <w:r w:rsidRPr="00A15DBA">
        <w:rPr>
          <w:rStyle w:val="11pt2"/>
          <w:sz w:val="24"/>
          <w:szCs w:val="24"/>
        </w:rPr>
        <w:t xml:space="preserve"> </w:t>
      </w:r>
      <w:r w:rsidRPr="00A15DBA">
        <w:rPr>
          <w:rStyle w:val="11pt"/>
          <w:sz w:val="24"/>
          <w:szCs w:val="24"/>
        </w:rPr>
        <w:t xml:space="preserve">информации и </w:t>
      </w:r>
      <w:r w:rsidRPr="00A15DBA">
        <w:rPr>
          <w:rStyle w:val="11pt1"/>
          <w:sz w:val="24"/>
          <w:szCs w:val="24"/>
        </w:rPr>
        <w:t xml:space="preserve">порядок </w:t>
      </w:r>
      <w:r w:rsidRPr="00A15DBA">
        <w:rPr>
          <w:rStyle w:val="11pt"/>
          <w:sz w:val="24"/>
          <w:szCs w:val="24"/>
        </w:rPr>
        <w:t xml:space="preserve">ее получения установлен </w:t>
      </w:r>
      <w:r w:rsidRPr="00A15DBA">
        <w:rPr>
          <w:rStyle w:val="11pt1"/>
          <w:sz w:val="24"/>
          <w:szCs w:val="24"/>
        </w:rPr>
        <w:t xml:space="preserve">Законом </w:t>
      </w:r>
      <w:r w:rsidRPr="00A15DBA">
        <w:rPr>
          <w:rStyle w:val="11pt"/>
          <w:sz w:val="24"/>
          <w:szCs w:val="24"/>
        </w:rPr>
        <w:t>о персональных данных;</w:t>
      </w:r>
    </w:p>
    <w:p w14:paraId="75A4F76B" w14:textId="77777777" w:rsidR="00494CF8" w:rsidRPr="00A15DBA" w:rsidRDefault="000E4F08" w:rsidP="00A15DBA">
      <w:pPr>
        <w:pStyle w:val="1"/>
        <w:numPr>
          <w:ilvl w:val="1"/>
          <w:numId w:val="1"/>
        </w:numPr>
        <w:shd w:val="clear" w:color="auto" w:fill="auto"/>
        <w:tabs>
          <w:tab w:val="left" w:pos="1460"/>
        </w:tabs>
        <w:spacing w:line="240" w:lineRule="auto"/>
        <w:ind w:firstLine="709"/>
        <w:jc w:val="both"/>
        <w:rPr>
          <w:sz w:val="24"/>
          <w:szCs w:val="24"/>
        </w:rPr>
      </w:pPr>
      <w:r w:rsidRPr="00A15DBA">
        <w:rPr>
          <w:rStyle w:val="11pt"/>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4B4B0E4" w14:textId="77777777" w:rsidR="00494CF8" w:rsidRPr="00A15DBA" w:rsidRDefault="000E4F08" w:rsidP="00A15DBA">
      <w:pPr>
        <w:pStyle w:val="1"/>
        <w:numPr>
          <w:ilvl w:val="1"/>
          <w:numId w:val="1"/>
        </w:numPr>
        <w:shd w:val="clear" w:color="auto" w:fill="auto"/>
        <w:tabs>
          <w:tab w:val="left" w:pos="1460"/>
        </w:tabs>
        <w:spacing w:line="240" w:lineRule="auto"/>
        <w:ind w:firstLine="709"/>
        <w:jc w:val="both"/>
        <w:rPr>
          <w:sz w:val="24"/>
          <w:szCs w:val="24"/>
        </w:rPr>
      </w:pPr>
      <w:r w:rsidRPr="00A15DBA">
        <w:rPr>
          <w:rStyle w:val="11pt"/>
          <w:sz w:val="24"/>
          <w:szCs w:val="24"/>
        </w:rPr>
        <w:t>выдвигать условие предварительного согласия при обработке персональных данных в целях продвижения на рынке товаров, работ и услуг;</w:t>
      </w:r>
    </w:p>
    <w:p w14:paraId="32F2FFC2" w14:textId="77777777" w:rsidR="00494CF8" w:rsidRPr="00A15DBA" w:rsidRDefault="000E4F08" w:rsidP="00A15DBA">
      <w:pPr>
        <w:pStyle w:val="1"/>
        <w:numPr>
          <w:ilvl w:val="1"/>
          <w:numId w:val="1"/>
        </w:numPr>
        <w:shd w:val="clear" w:color="auto" w:fill="auto"/>
        <w:tabs>
          <w:tab w:val="left" w:pos="1460"/>
        </w:tabs>
        <w:spacing w:line="240" w:lineRule="auto"/>
        <w:ind w:firstLine="709"/>
        <w:jc w:val="both"/>
        <w:rPr>
          <w:sz w:val="24"/>
          <w:szCs w:val="24"/>
        </w:rPr>
      </w:pPr>
      <w:r w:rsidRPr="00A15DBA">
        <w:rPr>
          <w:rStyle w:val="11pt"/>
          <w:sz w:val="24"/>
          <w:szCs w:val="24"/>
        </w:rPr>
        <w:t xml:space="preserve">обжаловать в </w:t>
      </w:r>
      <w:r w:rsidRPr="00A15DBA">
        <w:rPr>
          <w:rStyle w:val="11pt1"/>
          <w:sz w:val="24"/>
          <w:szCs w:val="24"/>
        </w:rPr>
        <w:t xml:space="preserve">Роскомнадзоре </w:t>
      </w:r>
      <w:r w:rsidRPr="00A15DBA">
        <w:rPr>
          <w:rStyle w:val="11pt"/>
          <w:sz w:val="24"/>
          <w:szCs w:val="24"/>
        </w:rPr>
        <w:t>или в судебном порядке неправомерные действия или бездействие Оператора при обработке его персональных данных.</w:t>
      </w:r>
    </w:p>
    <w:p w14:paraId="2F4A82A7" w14:textId="6C5A9310" w:rsidR="00494CF8" w:rsidRPr="00A15DBA" w:rsidRDefault="000E4F08" w:rsidP="00A15DBA">
      <w:pPr>
        <w:pStyle w:val="1"/>
        <w:numPr>
          <w:ilvl w:val="0"/>
          <w:numId w:val="1"/>
        </w:numPr>
        <w:shd w:val="clear" w:color="auto" w:fill="auto"/>
        <w:tabs>
          <w:tab w:val="left" w:pos="1326"/>
        </w:tabs>
        <w:spacing w:line="240" w:lineRule="auto"/>
        <w:ind w:firstLine="709"/>
        <w:jc w:val="both"/>
        <w:rPr>
          <w:sz w:val="24"/>
          <w:szCs w:val="24"/>
        </w:rPr>
      </w:pPr>
      <w:bookmarkStart w:id="0" w:name="bookmark0"/>
      <w:r w:rsidRPr="00A15DBA">
        <w:rPr>
          <w:rStyle w:val="11pt"/>
          <w:sz w:val="24"/>
          <w:szCs w:val="24"/>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bookmarkEnd w:id="0"/>
    </w:p>
    <w:p w14:paraId="58831DF4" w14:textId="77777777" w:rsidR="00494CF8" w:rsidRPr="00A15DBA" w:rsidRDefault="000E4F08" w:rsidP="00A15DBA">
      <w:pPr>
        <w:pStyle w:val="1"/>
        <w:numPr>
          <w:ilvl w:val="0"/>
          <w:numId w:val="1"/>
        </w:numPr>
        <w:shd w:val="clear" w:color="auto" w:fill="auto"/>
        <w:tabs>
          <w:tab w:val="left" w:pos="1172"/>
        </w:tabs>
        <w:spacing w:line="240" w:lineRule="auto"/>
        <w:ind w:firstLine="709"/>
        <w:jc w:val="both"/>
        <w:rPr>
          <w:sz w:val="24"/>
          <w:szCs w:val="24"/>
        </w:rPr>
      </w:pPr>
      <w:r w:rsidRPr="00A15DBA">
        <w:rPr>
          <w:rStyle w:val="11pt"/>
          <w:sz w:val="24"/>
          <w:szCs w:val="24"/>
        </w:rPr>
        <w:t>Ответственность за нарушение требований законодательства Российской Федерации и нормативных актов Техникума в сфере обработки и защиты персональных данных определяется в соответствии с законодательством Российской Федерации.</w:t>
      </w:r>
    </w:p>
    <w:p w14:paraId="3920F8F3" w14:textId="15705068" w:rsidR="00494CF8" w:rsidRPr="00A15DBA" w:rsidRDefault="000E4F08" w:rsidP="00A15DBA">
      <w:pPr>
        <w:pStyle w:val="11"/>
        <w:keepNext/>
        <w:keepLines/>
        <w:numPr>
          <w:ilvl w:val="0"/>
          <w:numId w:val="3"/>
        </w:numPr>
        <w:shd w:val="clear" w:color="auto" w:fill="auto"/>
        <w:tabs>
          <w:tab w:val="left" w:pos="980"/>
        </w:tabs>
        <w:spacing w:before="0" w:after="0" w:line="240" w:lineRule="auto"/>
        <w:ind w:firstLine="709"/>
        <w:jc w:val="both"/>
        <w:rPr>
          <w:sz w:val="24"/>
          <w:szCs w:val="24"/>
        </w:rPr>
      </w:pPr>
      <w:bookmarkStart w:id="1" w:name="bookmark1"/>
      <w:r w:rsidRPr="00A15DBA">
        <w:rPr>
          <w:rStyle w:val="111pt"/>
          <w:sz w:val="24"/>
          <w:szCs w:val="24"/>
        </w:rPr>
        <w:t>Цели сбора персональных данных</w:t>
      </w:r>
      <w:bookmarkEnd w:id="1"/>
    </w:p>
    <w:p w14:paraId="40FB5DEA" w14:textId="77777777" w:rsidR="00494CF8" w:rsidRPr="00A15DBA" w:rsidRDefault="000E4F08" w:rsidP="00A15DBA">
      <w:pPr>
        <w:pStyle w:val="1"/>
        <w:numPr>
          <w:ilvl w:val="1"/>
          <w:numId w:val="3"/>
        </w:numPr>
        <w:shd w:val="clear" w:color="auto" w:fill="auto"/>
        <w:tabs>
          <w:tab w:val="left" w:pos="1206"/>
        </w:tabs>
        <w:spacing w:line="240" w:lineRule="auto"/>
        <w:ind w:firstLine="709"/>
        <w:jc w:val="both"/>
        <w:rPr>
          <w:sz w:val="24"/>
          <w:szCs w:val="24"/>
        </w:rPr>
      </w:pPr>
      <w:r w:rsidRPr="00A15DBA">
        <w:rPr>
          <w:rStyle w:val="11pt"/>
          <w:sz w:val="24"/>
          <w:szCs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64EB978" w14:textId="77777777" w:rsidR="00494CF8" w:rsidRPr="00A15DBA" w:rsidRDefault="000E4F08" w:rsidP="00A15DBA">
      <w:pPr>
        <w:pStyle w:val="1"/>
        <w:numPr>
          <w:ilvl w:val="1"/>
          <w:numId w:val="3"/>
        </w:numPr>
        <w:shd w:val="clear" w:color="auto" w:fill="auto"/>
        <w:tabs>
          <w:tab w:val="left" w:pos="1249"/>
        </w:tabs>
        <w:spacing w:line="240" w:lineRule="auto"/>
        <w:ind w:firstLine="709"/>
        <w:jc w:val="both"/>
        <w:rPr>
          <w:sz w:val="24"/>
          <w:szCs w:val="24"/>
        </w:rPr>
      </w:pPr>
      <w:r w:rsidRPr="00A15DBA">
        <w:rPr>
          <w:rStyle w:val="11pt"/>
          <w:sz w:val="24"/>
          <w:szCs w:val="24"/>
        </w:rPr>
        <w:t>Обработке подлежат только персональные данные, которые отвечают целям их обработки.</w:t>
      </w:r>
    </w:p>
    <w:p w14:paraId="152DF3CF" w14:textId="77777777" w:rsidR="00494CF8" w:rsidRPr="00A15DBA" w:rsidRDefault="000E4F08" w:rsidP="00A15DBA">
      <w:pPr>
        <w:pStyle w:val="1"/>
        <w:numPr>
          <w:ilvl w:val="1"/>
          <w:numId w:val="3"/>
        </w:numPr>
        <w:shd w:val="clear" w:color="auto" w:fill="auto"/>
        <w:tabs>
          <w:tab w:val="left" w:pos="1162"/>
        </w:tabs>
        <w:spacing w:line="240" w:lineRule="auto"/>
        <w:ind w:firstLine="709"/>
        <w:jc w:val="both"/>
        <w:rPr>
          <w:sz w:val="24"/>
          <w:szCs w:val="24"/>
        </w:rPr>
      </w:pPr>
      <w:r w:rsidRPr="00A15DBA">
        <w:rPr>
          <w:rStyle w:val="11pt"/>
          <w:sz w:val="24"/>
          <w:szCs w:val="24"/>
        </w:rPr>
        <w:t>Обработка Оператором персональных данных осуществляется в следующих целях:</w:t>
      </w:r>
    </w:p>
    <w:p w14:paraId="1EEEFD0E"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 xml:space="preserve">обеспечение соблюдения </w:t>
      </w:r>
      <w:r w:rsidRPr="00A15DBA">
        <w:rPr>
          <w:rStyle w:val="11pt1"/>
          <w:sz w:val="24"/>
          <w:szCs w:val="24"/>
        </w:rPr>
        <w:t xml:space="preserve">Конституции </w:t>
      </w:r>
      <w:r w:rsidRPr="00A15DBA">
        <w:rPr>
          <w:rStyle w:val="11pt"/>
          <w:sz w:val="24"/>
          <w:szCs w:val="24"/>
        </w:rPr>
        <w:t>Российской Федерации, федеральных законов и иных нормативных правовых актов Российской Федерации;</w:t>
      </w:r>
    </w:p>
    <w:p w14:paraId="516EC60C"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осуществление своей деятельности в соответствии с уставом Техникума;</w:t>
      </w:r>
    </w:p>
    <w:p w14:paraId="21B08A89"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ведение кадрового делопроизводства;</w:t>
      </w:r>
    </w:p>
    <w:p w14:paraId="0CBF6AE3"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обеспечение сохранности имущества;</w:t>
      </w:r>
    </w:p>
    <w:p w14:paraId="26743406"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привлечение и отбор кандидатов на работу у Оператора;</w:t>
      </w:r>
    </w:p>
    <w:p w14:paraId="52FC8E70"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организация постановки на индивидуальный (персонифицированный) учет работников в системе обязательного пенсионного страхования;</w:t>
      </w:r>
    </w:p>
    <w:p w14:paraId="3DF14ABC" w14:textId="77777777" w:rsidR="00494CF8" w:rsidRPr="00A15DBA" w:rsidRDefault="000E4F08" w:rsidP="00A15DBA">
      <w:pPr>
        <w:pStyle w:val="1"/>
        <w:numPr>
          <w:ilvl w:val="0"/>
          <w:numId w:val="4"/>
        </w:numPr>
        <w:shd w:val="clear" w:color="auto" w:fill="auto"/>
        <w:tabs>
          <w:tab w:val="left" w:pos="1450"/>
        </w:tabs>
        <w:spacing w:line="240" w:lineRule="auto"/>
        <w:ind w:firstLine="709"/>
        <w:jc w:val="both"/>
        <w:rPr>
          <w:sz w:val="24"/>
          <w:szCs w:val="24"/>
        </w:rPr>
      </w:pPr>
      <w:r w:rsidRPr="00A15DBA">
        <w:rPr>
          <w:rStyle w:val="11pt"/>
          <w:sz w:val="24"/>
          <w:szCs w:val="24"/>
        </w:rPr>
        <w:t>заполнение и передача в органы исполнительной власти и иные уполномоченные организации требуемых форм отчетности;</w:t>
      </w:r>
    </w:p>
    <w:p w14:paraId="6CCCE549"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осуществление гражданско-правовых отношений;</w:t>
      </w:r>
    </w:p>
    <w:p w14:paraId="0B851D4E"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ведение бухгалтерского учета;</w:t>
      </w:r>
    </w:p>
    <w:p w14:paraId="0CC1EF83"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осуществление пропускного режима.</w:t>
      </w:r>
    </w:p>
    <w:p w14:paraId="070E3495" w14:textId="77777777" w:rsidR="00494CF8" w:rsidRPr="00A15DBA" w:rsidRDefault="000E4F08" w:rsidP="00A15DBA">
      <w:pPr>
        <w:pStyle w:val="1"/>
        <w:numPr>
          <w:ilvl w:val="1"/>
          <w:numId w:val="3"/>
        </w:numPr>
        <w:shd w:val="clear" w:color="auto" w:fill="auto"/>
        <w:tabs>
          <w:tab w:val="left" w:pos="1172"/>
        </w:tabs>
        <w:spacing w:line="240" w:lineRule="auto"/>
        <w:ind w:firstLine="709"/>
        <w:jc w:val="both"/>
        <w:rPr>
          <w:sz w:val="24"/>
          <w:szCs w:val="24"/>
        </w:rPr>
      </w:pPr>
      <w:r w:rsidRPr="00A15DBA">
        <w:rPr>
          <w:rStyle w:val="11pt"/>
          <w:sz w:val="24"/>
          <w:szCs w:val="24"/>
        </w:rPr>
        <w:t>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4703F040" w14:textId="1FF9089C" w:rsidR="00494CF8" w:rsidRPr="00A15DBA" w:rsidRDefault="000E4F08" w:rsidP="00A15DBA">
      <w:pPr>
        <w:pStyle w:val="11"/>
        <w:keepNext/>
        <w:keepLines/>
        <w:numPr>
          <w:ilvl w:val="0"/>
          <w:numId w:val="3"/>
        </w:numPr>
        <w:shd w:val="clear" w:color="auto" w:fill="auto"/>
        <w:tabs>
          <w:tab w:val="left" w:pos="980"/>
        </w:tabs>
        <w:spacing w:before="0" w:after="0" w:line="240" w:lineRule="auto"/>
        <w:ind w:firstLine="709"/>
        <w:jc w:val="both"/>
        <w:rPr>
          <w:sz w:val="24"/>
          <w:szCs w:val="24"/>
        </w:rPr>
      </w:pPr>
      <w:bookmarkStart w:id="2" w:name="bookmark2"/>
      <w:r w:rsidRPr="00A15DBA">
        <w:rPr>
          <w:rStyle w:val="111pt"/>
          <w:sz w:val="24"/>
          <w:szCs w:val="24"/>
        </w:rPr>
        <w:t>Правовые основания обработки персональных данных</w:t>
      </w:r>
      <w:bookmarkEnd w:id="2"/>
    </w:p>
    <w:p w14:paraId="7D24A2F5" w14:textId="77777777" w:rsidR="00494CF8" w:rsidRPr="00A15DBA" w:rsidRDefault="000E4F08" w:rsidP="00A15DBA">
      <w:pPr>
        <w:pStyle w:val="1"/>
        <w:numPr>
          <w:ilvl w:val="1"/>
          <w:numId w:val="3"/>
        </w:numPr>
        <w:shd w:val="clear" w:color="auto" w:fill="auto"/>
        <w:tabs>
          <w:tab w:val="left" w:pos="1268"/>
        </w:tabs>
        <w:spacing w:line="240" w:lineRule="auto"/>
        <w:ind w:firstLine="709"/>
        <w:jc w:val="both"/>
        <w:rPr>
          <w:sz w:val="24"/>
          <w:szCs w:val="24"/>
        </w:rPr>
      </w:pPr>
      <w:r w:rsidRPr="00A15DBA">
        <w:rPr>
          <w:rStyle w:val="11pt"/>
          <w:sz w:val="24"/>
          <w:szCs w:val="24"/>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18C9DCC"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1"/>
          <w:sz w:val="24"/>
          <w:szCs w:val="24"/>
        </w:rPr>
        <w:t xml:space="preserve">Конституция </w:t>
      </w:r>
      <w:r w:rsidRPr="00A15DBA">
        <w:rPr>
          <w:rStyle w:val="11pt"/>
          <w:sz w:val="24"/>
          <w:szCs w:val="24"/>
        </w:rPr>
        <w:t>Российской Федерации;</w:t>
      </w:r>
    </w:p>
    <w:p w14:paraId="0A8E5A47"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 xml:space="preserve">Гражданский </w:t>
      </w:r>
      <w:r w:rsidRPr="00A15DBA">
        <w:rPr>
          <w:rStyle w:val="11pt1"/>
          <w:sz w:val="24"/>
          <w:szCs w:val="24"/>
        </w:rPr>
        <w:t xml:space="preserve">кодекс </w:t>
      </w:r>
      <w:r w:rsidRPr="00A15DBA">
        <w:rPr>
          <w:rStyle w:val="11pt"/>
          <w:sz w:val="24"/>
          <w:szCs w:val="24"/>
        </w:rPr>
        <w:t>Российской Федерации;</w:t>
      </w:r>
    </w:p>
    <w:p w14:paraId="122A0DFE"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 xml:space="preserve">Трудовой </w:t>
      </w:r>
      <w:r w:rsidRPr="00A15DBA">
        <w:rPr>
          <w:rStyle w:val="11pt1"/>
          <w:sz w:val="24"/>
          <w:szCs w:val="24"/>
        </w:rPr>
        <w:t xml:space="preserve">кодекс </w:t>
      </w:r>
      <w:r w:rsidRPr="00A15DBA">
        <w:rPr>
          <w:rStyle w:val="11pt"/>
          <w:sz w:val="24"/>
          <w:szCs w:val="24"/>
        </w:rPr>
        <w:t>Российской Федерации;</w:t>
      </w:r>
    </w:p>
    <w:p w14:paraId="72679117"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 xml:space="preserve">Налоговый </w:t>
      </w:r>
      <w:r w:rsidRPr="00A15DBA">
        <w:rPr>
          <w:rStyle w:val="11pt1"/>
          <w:sz w:val="24"/>
          <w:szCs w:val="24"/>
        </w:rPr>
        <w:t xml:space="preserve">кодекс </w:t>
      </w:r>
      <w:r w:rsidRPr="00A15DBA">
        <w:rPr>
          <w:rStyle w:val="11pt"/>
          <w:sz w:val="24"/>
          <w:szCs w:val="24"/>
        </w:rPr>
        <w:t>Российской Федерации;</w:t>
      </w:r>
    </w:p>
    <w:p w14:paraId="0A361050"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lastRenderedPageBreak/>
        <w:t xml:space="preserve">Федеральный </w:t>
      </w:r>
      <w:r w:rsidRPr="00A15DBA">
        <w:rPr>
          <w:rStyle w:val="11pt1"/>
          <w:sz w:val="24"/>
          <w:szCs w:val="24"/>
        </w:rPr>
        <w:t xml:space="preserve">закон </w:t>
      </w:r>
      <w:r w:rsidRPr="00A15DBA">
        <w:rPr>
          <w:rStyle w:val="11pt"/>
          <w:sz w:val="24"/>
          <w:szCs w:val="24"/>
        </w:rPr>
        <w:t>от 06.12.2011 N 402-ФЗ "О бухгалтерском учете";</w:t>
      </w:r>
    </w:p>
    <w:p w14:paraId="571C8CFA"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 xml:space="preserve">Федеральный </w:t>
      </w:r>
      <w:r w:rsidRPr="00A15DBA">
        <w:rPr>
          <w:rStyle w:val="11pt1"/>
          <w:sz w:val="24"/>
          <w:szCs w:val="24"/>
        </w:rPr>
        <w:t xml:space="preserve">закон </w:t>
      </w:r>
      <w:r w:rsidRPr="00A15DBA">
        <w:rPr>
          <w:rStyle w:val="11pt"/>
          <w:sz w:val="24"/>
          <w:szCs w:val="24"/>
        </w:rPr>
        <w:t>от 15.12.2001 N 167-ФЗ "Об обязательном пенсионном страховании в Российской Федерации";</w:t>
      </w:r>
    </w:p>
    <w:p w14:paraId="7D592A55"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иные нормативные правовые акты, регулирующие отношения, связанные с деятельностью Оператора.</w:t>
      </w:r>
    </w:p>
    <w:p w14:paraId="60BA0513" w14:textId="77777777" w:rsidR="00494CF8" w:rsidRPr="00A15DBA" w:rsidRDefault="000E4F08" w:rsidP="00A15DBA">
      <w:pPr>
        <w:pStyle w:val="1"/>
        <w:numPr>
          <w:ilvl w:val="1"/>
          <w:numId w:val="3"/>
        </w:numPr>
        <w:shd w:val="clear" w:color="auto" w:fill="auto"/>
        <w:tabs>
          <w:tab w:val="left" w:pos="1148"/>
        </w:tabs>
        <w:spacing w:line="240" w:lineRule="auto"/>
        <w:ind w:firstLine="709"/>
        <w:jc w:val="both"/>
        <w:rPr>
          <w:sz w:val="24"/>
          <w:szCs w:val="24"/>
        </w:rPr>
      </w:pPr>
      <w:r w:rsidRPr="00A15DBA">
        <w:rPr>
          <w:rStyle w:val="11pt"/>
          <w:sz w:val="24"/>
          <w:szCs w:val="24"/>
        </w:rPr>
        <w:t>Правовым основанием обработки персональных данных также являются:</w:t>
      </w:r>
    </w:p>
    <w:p w14:paraId="5B619007"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устав Техникума;</w:t>
      </w:r>
    </w:p>
    <w:p w14:paraId="48DF4C7C"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договоры, заключаемые между Оператором и субъектами персональных данных;</w:t>
      </w:r>
    </w:p>
    <w:p w14:paraId="3986191F"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1"/>
          <w:sz w:val="24"/>
          <w:szCs w:val="24"/>
        </w:rPr>
        <w:t xml:space="preserve">согласие </w:t>
      </w:r>
      <w:r w:rsidRPr="00A15DBA">
        <w:rPr>
          <w:rStyle w:val="11pt"/>
          <w:sz w:val="24"/>
          <w:szCs w:val="24"/>
        </w:rPr>
        <w:t>субъектов персональных данных на обработку их персональных данных.</w:t>
      </w:r>
    </w:p>
    <w:p w14:paraId="687E9F90" w14:textId="75455C08" w:rsidR="00494CF8" w:rsidRPr="00A15DBA" w:rsidRDefault="000E4F08" w:rsidP="00A15DBA">
      <w:pPr>
        <w:pStyle w:val="11"/>
        <w:keepNext/>
        <w:keepLines/>
        <w:shd w:val="clear" w:color="auto" w:fill="auto"/>
        <w:spacing w:before="0" w:after="0" w:line="240" w:lineRule="auto"/>
        <w:ind w:firstLine="709"/>
        <w:jc w:val="both"/>
        <w:rPr>
          <w:sz w:val="24"/>
          <w:szCs w:val="24"/>
        </w:rPr>
      </w:pPr>
      <w:bookmarkStart w:id="3" w:name="bookmark3"/>
      <w:r w:rsidRPr="00A15DBA">
        <w:rPr>
          <w:rStyle w:val="111pt"/>
          <w:sz w:val="24"/>
          <w:szCs w:val="24"/>
        </w:rPr>
        <w:t>4. Объем и категории обрабатываемых персональных данных, категории субъектов персональных данных</w:t>
      </w:r>
      <w:bookmarkEnd w:id="3"/>
    </w:p>
    <w:p w14:paraId="5CBC4754" w14:textId="77777777" w:rsidR="00494CF8" w:rsidRPr="00A15DBA" w:rsidRDefault="000E4F08" w:rsidP="00A15DBA">
      <w:pPr>
        <w:pStyle w:val="1"/>
        <w:numPr>
          <w:ilvl w:val="0"/>
          <w:numId w:val="5"/>
        </w:numPr>
        <w:shd w:val="clear" w:color="auto" w:fill="auto"/>
        <w:tabs>
          <w:tab w:val="left" w:pos="1186"/>
        </w:tabs>
        <w:spacing w:line="240" w:lineRule="auto"/>
        <w:ind w:firstLine="709"/>
        <w:jc w:val="both"/>
        <w:rPr>
          <w:sz w:val="24"/>
          <w:szCs w:val="24"/>
        </w:rPr>
      </w:pPr>
      <w:r w:rsidRPr="00A15DBA">
        <w:rPr>
          <w:rStyle w:val="11pt"/>
          <w:sz w:val="24"/>
          <w:szCs w:val="24"/>
        </w:rPr>
        <w:t xml:space="preserve">Содержание и объем обрабатываемых персональных данных должны соответствовать заявленным целям обработки, предусмотренным в </w:t>
      </w:r>
      <w:r w:rsidRPr="00A15DBA">
        <w:rPr>
          <w:rStyle w:val="11pt1"/>
          <w:sz w:val="24"/>
          <w:szCs w:val="24"/>
        </w:rPr>
        <w:t xml:space="preserve">разд. 2 </w:t>
      </w:r>
      <w:r w:rsidRPr="00A15DBA">
        <w:rPr>
          <w:rStyle w:val="11pt"/>
          <w:sz w:val="24"/>
          <w:szCs w:val="24"/>
        </w:rPr>
        <w:t>настоящей Политики. Обрабатываемые персональные данные не должны быть избыточными по отношению к заявленным целям их обработки.</w:t>
      </w:r>
    </w:p>
    <w:p w14:paraId="3E09508F" w14:textId="77777777" w:rsidR="00494CF8" w:rsidRPr="00A15DBA" w:rsidRDefault="000E4F08" w:rsidP="00A15DBA">
      <w:pPr>
        <w:pStyle w:val="1"/>
        <w:numPr>
          <w:ilvl w:val="0"/>
          <w:numId w:val="5"/>
        </w:numPr>
        <w:shd w:val="clear" w:color="auto" w:fill="auto"/>
        <w:tabs>
          <w:tab w:val="left" w:pos="1172"/>
        </w:tabs>
        <w:spacing w:line="240" w:lineRule="auto"/>
        <w:ind w:firstLine="709"/>
        <w:jc w:val="both"/>
        <w:rPr>
          <w:sz w:val="24"/>
          <w:szCs w:val="24"/>
        </w:rPr>
      </w:pPr>
      <w:r w:rsidRPr="00A15DBA">
        <w:rPr>
          <w:rStyle w:val="11pt"/>
          <w:sz w:val="24"/>
          <w:szCs w:val="24"/>
        </w:rPr>
        <w:t>Оператор может обрабатывать персональные данные следующих категорий субъектов персональных данных.</w:t>
      </w:r>
    </w:p>
    <w:p w14:paraId="06645F23" w14:textId="77777777" w:rsidR="00494CF8" w:rsidRPr="00A15DBA" w:rsidRDefault="000E4F08" w:rsidP="00A15DBA">
      <w:pPr>
        <w:pStyle w:val="1"/>
        <w:numPr>
          <w:ilvl w:val="0"/>
          <w:numId w:val="6"/>
        </w:numPr>
        <w:shd w:val="clear" w:color="auto" w:fill="auto"/>
        <w:tabs>
          <w:tab w:val="left" w:pos="1335"/>
        </w:tabs>
        <w:spacing w:line="240" w:lineRule="auto"/>
        <w:ind w:firstLine="709"/>
        <w:jc w:val="both"/>
        <w:rPr>
          <w:sz w:val="24"/>
          <w:szCs w:val="24"/>
        </w:rPr>
      </w:pPr>
      <w:r w:rsidRPr="00A15DBA">
        <w:rPr>
          <w:rStyle w:val="11pt"/>
          <w:sz w:val="24"/>
          <w:szCs w:val="24"/>
        </w:rPr>
        <w:t>Кандидаты для приема на работу к Оператору:</w:t>
      </w:r>
    </w:p>
    <w:p w14:paraId="53A26561"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фамилия, имя, отчество;</w:t>
      </w:r>
    </w:p>
    <w:p w14:paraId="181825C3" w14:textId="5A905FAA" w:rsidR="00494CF8" w:rsidRPr="00A15DBA" w:rsidRDefault="000E4F08" w:rsidP="00A15DBA">
      <w:pPr>
        <w:pStyle w:val="120"/>
        <w:keepNext/>
        <w:keepLines/>
        <w:numPr>
          <w:ilvl w:val="0"/>
          <w:numId w:val="4"/>
        </w:numPr>
        <w:shd w:val="clear" w:color="auto" w:fill="auto"/>
        <w:tabs>
          <w:tab w:val="left" w:pos="1470"/>
        </w:tabs>
        <w:spacing w:line="240" w:lineRule="auto"/>
        <w:ind w:firstLine="709"/>
        <w:rPr>
          <w:sz w:val="24"/>
          <w:szCs w:val="24"/>
        </w:rPr>
      </w:pPr>
      <w:bookmarkStart w:id="4" w:name="bookmark4"/>
      <w:r w:rsidRPr="00A15DBA">
        <w:rPr>
          <w:rStyle w:val="1211pt"/>
          <w:sz w:val="24"/>
          <w:szCs w:val="24"/>
        </w:rPr>
        <w:t>пол;</w:t>
      </w:r>
      <w:bookmarkEnd w:id="4"/>
    </w:p>
    <w:p w14:paraId="716D766A"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гражданство;</w:t>
      </w:r>
    </w:p>
    <w:p w14:paraId="0F64B2C7"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дата и место рождения;</w:t>
      </w:r>
    </w:p>
    <w:p w14:paraId="252B2FEC"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контактные данные;</w:t>
      </w:r>
    </w:p>
    <w:p w14:paraId="04DA29FC"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сведения об образовании, опыте работы, квалификации;</w:t>
      </w:r>
    </w:p>
    <w:p w14:paraId="40895355"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иные персональные данные, сообщаемые кандидатами в резюме и сопроводительных письмах.</w:t>
      </w:r>
    </w:p>
    <w:p w14:paraId="6F4EB2DA" w14:textId="77777777" w:rsidR="00494CF8" w:rsidRPr="00A15DBA" w:rsidRDefault="000E4F08" w:rsidP="00A15DBA">
      <w:pPr>
        <w:pStyle w:val="1"/>
        <w:numPr>
          <w:ilvl w:val="0"/>
          <w:numId w:val="6"/>
        </w:numPr>
        <w:shd w:val="clear" w:color="auto" w:fill="auto"/>
        <w:tabs>
          <w:tab w:val="left" w:pos="1335"/>
        </w:tabs>
        <w:spacing w:line="240" w:lineRule="auto"/>
        <w:ind w:firstLine="709"/>
        <w:jc w:val="both"/>
        <w:rPr>
          <w:sz w:val="24"/>
          <w:szCs w:val="24"/>
        </w:rPr>
      </w:pPr>
      <w:r w:rsidRPr="00A15DBA">
        <w:rPr>
          <w:rStyle w:val="11pt"/>
          <w:sz w:val="24"/>
          <w:szCs w:val="24"/>
        </w:rPr>
        <w:t>Работники и бывшие работники Оператора:</w:t>
      </w:r>
    </w:p>
    <w:p w14:paraId="39304045"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фамилия, имя, отчество;</w:t>
      </w:r>
    </w:p>
    <w:p w14:paraId="0B1E6046" w14:textId="77556A57" w:rsidR="00494CF8" w:rsidRPr="00A15DBA" w:rsidRDefault="000E4F08" w:rsidP="00A15DBA">
      <w:pPr>
        <w:pStyle w:val="120"/>
        <w:keepNext/>
        <w:keepLines/>
        <w:numPr>
          <w:ilvl w:val="0"/>
          <w:numId w:val="4"/>
        </w:numPr>
        <w:shd w:val="clear" w:color="auto" w:fill="auto"/>
        <w:tabs>
          <w:tab w:val="left" w:pos="1470"/>
        </w:tabs>
        <w:spacing w:line="240" w:lineRule="auto"/>
        <w:ind w:firstLine="709"/>
        <w:rPr>
          <w:sz w:val="24"/>
          <w:szCs w:val="24"/>
        </w:rPr>
      </w:pPr>
      <w:bookmarkStart w:id="5" w:name="bookmark5"/>
      <w:r w:rsidRPr="00A15DBA">
        <w:rPr>
          <w:rStyle w:val="1211pt"/>
          <w:sz w:val="24"/>
          <w:szCs w:val="24"/>
        </w:rPr>
        <w:t>пол;</w:t>
      </w:r>
      <w:bookmarkEnd w:id="5"/>
    </w:p>
    <w:p w14:paraId="276022AA"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гражданство;</w:t>
      </w:r>
    </w:p>
    <w:p w14:paraId="2E1EA74E"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дата и место рождения;</w:t>
      </w:r>
    </w:p>
    <w:p w14:paraId="6905231D"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изображение (фотография);</w:t>
      </w:r>
    </w:p>
    <w:p w14:paraId="05211031"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паспортные данные;</w:t>
      </w:r>
    </w:p>
    <w:p w14:paraId="6076D68E"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адрес регистрации по месту жительства;</w:t>
      </w:r>
    </w:p>
    <w:p w14:paraId="4A11EC9D"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адрес фактического проживания;</w:t>
      </w:r>
    </w:p>
    <w:p w14:paraId="2CAF1382"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контактные данные;</w:t>
      </w:r>
    </w:p>
    <w:p w14:paraId="538C3F36"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индивидуальный номер налогоплательщика;</w:t>
      </w:r>
    </w:p>
    <w:p w14:paraId="4661E46A"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страховой номер индивидуального лицевого счета (СНИЛС);</w:t>
      </w:r>
    </w:p>
    <w:p w14:paraId="3484A2A1"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сведения об образовании, квалификации, профессиональной подготовке и повышении квалификации;</w:t>
      </w:r>
    </w:p>
    <w:p w14:paraId="5F5FD872"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семейное положение, наличие детей, родственные связи;</w:t>
      </w:r>
    </w:p>
    <w:p w14:paraId="7AFF8512"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сведения о трудовой деятельности, в том числе наличие поощрений, награждений и (или) дисциплинарных взысканий;</w:t>
      </w:r>
    </w:p>
    <w:p w14:paraId="37A106D0"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данные о регистрации брака;</w:t>
      </w:r>
    </w:p>
    <w:p w14:paraId="378F3C65"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сведения о воинском учете;</w:t>
      </w:r>
    </w:p>
    <w:p w14:paraId="0D0CB893"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сведения об инвалидности;</w:t>
      </w:r>
    </w:p>
    <w:p w14:paraId="3C1196A0"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сведения об удержании алиментов;</w:t>
      </w:r>
    </w:p>
    <w:p w14:paraId="09CC4CF3"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сведения о доходе с предыдущего места работы;</w:t>
      </w:r>
    </w:p>
    <w:p w14:paraId="7DB0AB10"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иные персональные данные, предоставляемые работниками в соответствии с требованиями трудового законодательства.</w:t>
      </w:r>
    </w:p>
    <w:p w14:paraId="7D9F8C21" w14:textId="77777777" w:rsidR="00494CF8" w:rsidRPr="00A15DBA" w:rsidRDefault="000E4F08" w:rsidP="00A15DBA">
      <w:pPr>
        <w:pStyle w:val="1"/>
        <w:numPr>
          <w:ilvl w:val="0"/>
          <w:numId w:val="6"/>
        </w:numPr>
        <w:shd w:val="clear" w:color="auto" w:fill="auto"/>
        <w:tabs>
          <w:tab w:val="left" w:pos="1335"/>
        </w:tabs>
        <w:spacing w:line="240" w:lineRule="auto"/>
        <w:ind w:firstLine="709"/>
        <w:jc w:val="both"/>
        <w:rPr>
          <w:sz w:val="24"/>
          <w:szCs w:val="24"/>
        </w:rPr>
      </w:pPr>
      <w:r w:rsidRPr="00A15DBA">
        <w:rPr>
          <w:rStyle w:val="11pt"/>
          <w:sz w:val="24"/>
          <w:szCs w:val="24"/>
        </w:rPr>
        <w:lastRenderedPageBreak/>
        <w:t>Члены семьи работников Оператора:</w:t>
      </w:r>
    </w:p>
    <w:p w14:paraId="6CCFCFFD"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фамилия, имя, отчество;</w:t>
      </w:r>
    </w:p>
    <w:p w14:paraId="7B6AFC71"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степень родства;</w:t>
      </w:r>
    </w:p>
    <w:p w14:paraId="52636BAB"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год рождения;</w:t>
      </w:r>
    </w:p>
    <w:p w14:paraId="4B265942"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иные персональные данные, предоставляемые работниками в соответствии с требованиями трудового законодательства.</w:t>
      </w:r>
    </w:p>
    <w:p w14:paraId="193B2686" w14:textId="77777777" w:rsidR="00494CF8" w:rsidRPr="00A15DBA" w:rsidRDefault="000E4F08" w:rsidP="00A15DBA">
      <w:pPr>
        <w:pStyle w:val="1"/>
        <w:numPr>
          <w:ilvl w:val="0"/>
          <w:numId w:val="6"/>
        </w:numPr>
        <w:shd w:val="clear" w:color="auto" w:fill="auto"/>
        <w:tabs>
          <w:tab w:val="left" w:pos="1335"/>
        </w:tabs>
        <w:spacing w:line="240" w:lineRule="auto"/>
        <w:ind w:firstLine="709"/>
        <w:jc w:val="both"/>
        <w:rPr>
          <w:sz w:val="24"/>
          <w:szCs w:val="24"/>
        </w:rPr>
      </w:pPr>
      <w:r w:rsidRPr="00A15DBA">
        <w:rPr>
          <w:rStyle w:val="11pt"/>
          <w:sz w:val="24"/>
          <w:szCs w:val="24"/>
        </w:rPr>
        <w:t>Клиенты и контрагенты Оператора (физические лица):</w:t>
      </w:r>
    </w:p>
    <w:p w14:paraId="0D41AB97"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фамилия, имя, отчество;</w:t>
      </w:r>
    </w:p>
    <w:p w14:paraId="2B606938"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дата и место рождения;</w:t>
      </w:r>
    </w:p>
    <w:p w14:paraId="2CB14703"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паспортные данные;</w:t>
      </w:r>
    </w:p>
    <w:p w14:paraId="27FE0460"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адрес регистрации по месту жительства;</w:t>
      </w:r>
    </w:p>
    <w:p w14:paraId="56FA98E3"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контактные данные;</w:t>
      </w:r>
    </w:p>
    <w:p w14:paraId="66C81747"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замещаемая должность;</w:t>
      </w:r>
    </w:p>
    <w:p w14:paraId="2531DE54"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индивидуальный номер налогоплательщика;</w:t>
      </w:r>
    </w:p>
    <w:p w14:paraId="052B06B3"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номер расчетного счета;</w:t>
      </w:r>
    </w:p>
    <w:p w14:paraId="5EACADC2"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2192D62D"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
          <w:sz w:val="24"/>
          <w:szCs w:val="24"/>
        </w:rPr>
        <w:t>4.2.5. Представители (работники) клиентов и контрагентов Оператора (юридических лиц):</w:t>
      </w:r>
    </w:p>
    <w:p w14:paraId="192F4901"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фамилия, имя, отчество;</w:t>
      </w:r>
    </w:p>
    <w:p w14:paraId="461057DF"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паспортные данные;</w:t>
      </w:r>
    </w:p>
    <w:p w14:paraId="7C07DBCD"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контактные данные;</w:t>
      </w:r>
    </w:p>
    <w:p w14:paraId="548846DA"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замещаемая должность;</w:t>
      </w:r>
    </w:p>
    <w:p w14:paraId="0B12EAF2" w14:textId="309CF848" w:rsidR="00494CF8" w:rsidRPr="00A15DBA" w:rsidRDefault="000E4F08" w:rsidP="00A15DBA">
      <w:pPr>
        <w:pStyle w:val="1"/>
        <w:numPr>
          <w:ilvl w:val="0"/>
          <w:numId w:val="4"/>
        </w:numPr>
        <w:shd w:val="clear" w:color="auto" w:fill="auto"/>
        <w:tabs>
          <w:tab w:val="left" w:pos="1460"/>
        </w:tabs>
        <w:spacing w:line="240" w:lineRule="auto"/>
        <w:ind w:firstLine="709"/>
        <w:jc w:val="both"/>
        <w:rPr>
          <w:rStyle w:val="11pt"/>
          <w:sz w:val="24"/>
          <w:szCs w:val="24"/>
        </w:rPr>
      </w:pPr>
      <w:r w:rsidRPr="00A15DBA">
        <w:rPr>
          <w:rStyle w:val="11pt"/>
          <w:sz w:val="24"/>
          <w:szCs w:val="24"/>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10EDB09C" w14:textId="23980182" w:rsidR="0049595E" w:rsidRPr="00A15DBA" w:rsidRDefault="0049595E" w:rsidP="00A15DBA">
      <w:pPr>
        <w:pStyle w:val="1"/>
        <w:shd w:val="clear" w:color="auto" w:fill="auto"/>
        <w:tabs>
          <w:tab w:val="left" w:pos="1460"/>
        </w:tabs>
        <w:spacing w:line="240" w:lineRule="auto"/>
        <w:ind w:firstLine="709"/>
        <w:jc w:val="both"/>
        <w:rPr>
          <w:rStyle w:val="11pt"/>
          <w:sz w:val="24"/>
          <w:szCs w:val="24"/>
          <w:lang w:val="ru-RU"/>
        </w:rPr>
      </w:pPr>
      <w:r w:rsidRPr="00A15DBA">
        <w:rPr>
          <w:rStyle w:val="11pt"/>
          <w:sz w:val="24"/>
          <w:szCs w:val="24"/>
          <w:lang w:val="ru-RU"/>
        </w:rPr>
        <w:t>4.2.6. Абитуриенты, студенты и их законные представители:</w:t>
      </w:r>
    </w:p>
    <w:p w14:paraId="574F2CF0" w14:textId="77777777" w:rsidR="0049595E" w:rsidRPr="00A15DBA" w:rsidRDefault="0049595E"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фамилия, имя, отчество;</w:t>
      </w:r>
    </w:p>
    <w:p w14:paraId="137BD3FF" w14:textId="77777777" w:rsidR="0049595E" w:rsidRPr="00A15DBA" w:rsidRDefault="0049595E" w:rsidP="00A15DBA">
      <w:pPr>
        <w:pStyle w:val="120"/>
        <w:keepNext/>
        <w:keepLines/>
        <w:numPr>
          <w:ilvl w:val="0"/>
          <w:numId w:val="4"/>
        </w:numPr>
        <w:shd w:val="clear" w:color="auto" w:fill="auto"/>
        <w:tabs>
          <w:tab w:val="left" w:pos="1470"/>
        </w:tabs>
        <w:spacing w:line="240" w:lineRule="auto"/>
        <w:ind w:firstLine="709"/>
        <w:rPr>
          <w:sz w:val="24"/>
          <w:szCs w:val="24"/>
        </w:rPr>
      </w:pPr>
      <w:r w:rsidRPr="00A15DBA">
        <w:rPr>
          <w:rStyle w:val="1211pt"/>
          <w:sz w:val="24"/>
          <w:szCs w:val="24"/>
        </w:rPr>
        <w:t>пол;</w:t>
      </w:r>
    </w:p>
    <w:p w14:paraId="1080AB31" w14:textId="77777777" w:rsidR="0049595E" w:rsidRPr="00A15DBA" w:rsidRDefault="0049595E"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гражданство;</w:t>
      </w:r>
    </w:p>
    <w:p w14:paraId="33342A34" w14:textId="77777777" w:rsidR="0049595E" w:rsidRPr="00A15DBA" w:rsidRDefault="0049595E"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дата и место рождения;</w:t>
      </w:r>
    </w:p>
    <w:p w14:paraId="7343D797" w14:textId="77777777" w:rsidR="0049595E" w:rsidRPr="00A15DBA" w:rsidRDefault="0049595E"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изображение (фотография);</w:t>
      </w:r>
    </w:p>
    <w:p w14:paraId="0CB2BFBC" w14:textId="77777777" w:rsidR="0049595E" w:rsidRPr="00A15DBA" w:rsidRDefault="0049595E"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паспортные данные;</w:t>
      </w:r>
    </w:p>
    <w:p w14:paraId="407236C9" w14:textId="77777777" w:rsidR="0049595E" w:rsidRPr="00A15DBA" w:rsidRDefault="0049595E"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адрес регистрации по месту жительства;</w:t>
      </w:r>
    </w:p>
    <w:p w14:paraId="78AC8C4A" w14:textId="77777777" w:rsidR="0049595E" w:rsidRPr="00A15DBA" w:rsidRDefault="0049595E"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адрес фактического проживания;</w:t>
      </w:r>
    </w:p>
    <w:p w14:paraId="0E8EF9D5" w14:textId="77777777" w:rsidR="0049595E" w:rsidRPr="00A15DBA" w:rsidRDefault="0049595E"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контактные данные;</w:t>
      </w:r>
    </w:p>
    <w:p w14:paraId="1E13191A" w14:textId="77777777" w:rsidR="0049595E" w:rsidRPr="00A15DBA" w:rsidRDefault="0049595E"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индивидуальный номер налогоплательщика;</w:t>
      </w:r>
    </w:p>
    <w:p w14:paraId="5DB6C12D" w14:textId="77777777" w:rsidR="0049595E" w:rsidRPr="00A15DBA" w:rsidRDefault="0049595E"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страховой номер индивидуального лицевого счета (СНИЛС);</w:t>
      </w:r>
    </w:p>
    <w:p w14:paraId="5F810061" w14:textId="77777777" w:rsidR="0049595E" w:rsidRPr="00A15DBA" w:rsidRDefault="0049595E"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сведения об образовании, квалификации, профессиональной подготовке и повышении квалификации;</w:t>
      </w:r>
    </w:p>
    <w:p w14:paraId="1D6A7634" w14:textId="35291B60" w:rsidR="0049595E" w:rsidRPr="00A15DBA" w:rsidRDefault="0049595E"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 xml:space="preserve">иные персональные данные, предоставляемые </w:t>
      </w:r>
      <w:r w:rsidRPr="00A15DBA">
        <w:rPr>
          <w:rStyle w:val="11pt"/>
          <w:sz w:val="24"/>
          <w:szCs w:val="24"/>
          <w:lang w:val="ru-RU"/>
        </w:rPr>
        <w:t>абитуриентами, студентами и их законными представителями</w:t>
      </w:r>
      <w:r w:rsidRPr="00A15DBA">
        <w:rPr>
          <w:rStyle w:val="11pt"/>
          <w:sz w:val="24"/>
          <w:szCs w:val="24"/>
        </w:rPr>
        <w:t xml:space="preserve">, необходимые для </w:t>
      </w:r>
      <w:r w:rsidRPr="00A15DBA">
        <w:rPr>
          <w:rStyle w:val="11pt"/>
          <w:sz w:val="24"/>
          <w:szCs w:val="24"/>
          <w:lang w:val="ru-RU"/>
        </w:rPr>
        <w:t>ведения уставной деятельности техникума (в т.ч. для оказания мер поддержки студентам в соответствии с законодательством РФ).</w:t>
      </w:r>
    </w:p>
    <w:p w14:paraId="6FCBFFE8" w14:textId="77777777" w:rsidR="00494CF8" w:rsidRPr="00A15DBA" w:rsidRDefault="000E4F08" w:rsidP="00A15DBA">
      <w:pPr>
        <w:pStyle w:val="1"/>
        <w:numPr>
          <w:ilvl w:val="0"/>
          <w:numId w:val="5"/>
        </w:numPr>
        <w:shd w:val="clear" w:color="auto" w:fill="auto"/>
        <w:tabs>
          <w:tab w:val="left" w:pos="1234"/>
        </w:tabs>
        <w:spacing w:line="240" w:lineRule="auto"/>
        <w:ind w:firstLine="709"/>
        <w:jc w:val="both"/>
        <w:rPr>
          <w:sz w:val="24"/>
          <w:szCs w:val="24"/>
        </w:rPr>
      </w:pPr>
      <w:r w:rsidRPr="00A15DBA">
        <w:rPr>
          <w:rStyle w:val="11pt"/>
          <w:sz w:val="24"/>
          <w:szCs w:val="24"/>
        </w:rPr>
        <w:t xml:space="preserve">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w:t>
      </w:r>
      <w:r w:rsidRPr="00A15DBA">
        <w:rPr>
          <w:rStyle w:val="11pt1"/>
          <w:sz w:val="24"/>
          <w:szCs w:val="24"/>
        </w:rPr>
        <w:t xml:space="preserve">законодательством </w:t>
      </w:r>
      <w:r w:rsidRPr="00A15DBA">
        <w:rPr>
          <w:rStyle w:val="11pt"/>
          <w:sz w:val="24"/>
          <w:szCs w:val="24"/>
        </w:rPr>
        <w:t>Российской Федерации.</w:t>
      </w:r>
    </w:p>
    <w:p w14:paraId="002557C1" w14:textId="77777777" w:rsidR="00494CF8" w:rsidRPr="00A15DBA" w:rsidRDefault="000E4F08" w:rsidP="00A15DBA">
      <w:pPr>
        <w:pStyle w:val="1"/>
        <w:numPr>
          <w:ilvl w:val="0"/>
          <w:numId w:val="5"/>
        </w:numPr>
        <w:shd w:val="clear" w:color="auto" w:fill="auto"/>
        <w:tabs>
          <w:tab w:val="left" w:pos="1258"/>
        </w:tabs>
        <w:spacing w:line="240" w:lineRule="auto"/>
        <w:ind w:firstLine="709"/>
        <w:jc w:val="both"/>
        <w:rPr>
          <w:sz w:val="24"/>
          <w:szCs w:val="24"/>
        </w:rPr>
      </w:pPr>
      <w:r w:rsidRPr="00A15DBA">
        <w:rPr>
          <w:rStyle w:val="11pt"/>
          <w:sz w:val="24"/>
          <w:szCs w:val="24"/>
        </w:rPr>
        <w:t xml:space="preserve">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r w:rsidRPr="00A15DBA">
        <w:rPr>
          <w:rStyle w:val="11pt1"/>
          <w:sz w:val="24"/>
          <w:szCs w:val="24"/>
        </w:rPr>
        <w:t xml:space="preserve">законодательством </w:t>
      </w:r>
      <w:r w:rsidRPr="00A15DBA">
        <w:rPr>
          <w:rStyle w:val="11pt"/>
          <w:sz w:val="24"/>
          <w:szCs w:val="24"/>
        </w:rPr>
        <w:t>РФ.</w:t>
      </w:r>
    </w:p>
    <w:p w14:paraId="33A42CF4" w14:textId="3005A645" w:rsidR="00494CF8" w:rsidRPr="00A15DBA" w:rsidRDefault="000E4F08" w:rsidP="00A15DBA">
      <w:pPr>
        <w:pStyle w:val="11"/>
        <w:keepNext/>
        <w:keepLines/>
        <w:shd w:val="clear" w:color="auto" w:fill="auto"/>
        <w:spacing w:before="0" w:after="0" w:line="240" w:lineRule="auto"/>
        <w:ind w:firstLine="709"/>
        <w:jc w:val="both"/>
        <w:rPr>
          <w:sz w:val="24"/>
          <w:szCs w:val="24"/>
        </w:rPr>
      </w:pPr>
      <w:bookmarkStart w:id="6" w:name="bookmark6"/>
      <w:r w:rsidRPr="00A15DBA">
        <w:rPr>
          <w:rStyle w:val="111pt"/>
          <w:sz w:val="24"/>
          <w:szCs w:val="24"/>
        </w:rPr>
        <w:lastRenderedPageBreak/>
        <w:t>5. Порядок и условия обработки персональных данных</w:t>
      </w:r>
      <w:bookmarkEnd w:id="6"/>
    </w:p>
    <w:p w14:paraId="3C5D5C11" w14:textId="77777777" w:rsidR="00494CF8" w:rsidRPr="00A15DBA" w:rsidRDefault="000E4F08" w:rsidP="00A15DBA">
      <w:pPr>
        <w:pStyle w:val="1"/>
        <w:numPr>
          <w:ilvl w:val="0"/>
          <w:numId w:val="7"/>
        </w:numPr>
        <w:shd w:val="clear" w:color="auto" w:fill="auto"/>
        <w:tabs>
          <w:tab w:val="left" w:pos="1273"/>
        </w:tabs>
        <w:spacing w:line="240" w:lineRule="auto"/>
        <w:ind w:firstLine="709"/>
        <w:jc w:val="both"/>
        <w:rPr>
          <w:sz w:val="24"/>
          <w:szCs w:val="24"/>
        </w:rPr>
      </w:pPr>
      <w:r w:rsidRPr="00A15DBA">
        <w:rPr>
          <w:rStyle w:val="11pt"/>
          <w:sz w:val="24"/>
          <w:szCs w:val="24"/>
        </w:rPr>
        <w:t>Обработка персональных данных осуществляется Оператором в соответствии с требованиями законодательства Российской Федерации.</w:t>
      </w:r>
    </w:p>
    <w:p w14:paraId="64A1CEB7" w14:textId="77777777" w:rsidR="00494CF8" w:rsidRPr="00A15DBA" w:rsidRDefault="000E4F08" w:rsidP="00A15DBA">
      <w:pPr>
        <w:pStyle w:val="1"/>
        <w:numPr>
          <w:ilvl w:val="0"/>
          <w:numId w:val="7"/>
        </w:numPr>
        <w:shd w:val="clear" w:color="auto" w:fill="auto"/>
        <w:tabs>
          <w:tab w:val="left" w:pos="1186"/>
        </w:tabs>
        <w:spacing w:line="240" w:lineRule="auto"/>
        <w:ind w:firstLine="709"/>
        <w:jc w:val="both"/>
        <w:rPr>
          <w:sz w:val="24"/>
          <w:szCs w:val="24"/>
        </w:rPr>
      </w:pPr>
      <w:r w:rsidRPr="00A15DBA">
        <w:rPr>
          <w:rStyle w:val="11pt"/>
          <w:sz w:val="24"/>
          <w:szCs w:val="24"/>
        </w:rPr>
        <w:t xml:space="preserve">Обработка персональных данных осуществляется с согласия субъектов персональных данных на обработку их персональных данных, а также без такового в </w:t>
      </w:r>
      <w:r w:rsidRPr="00A15DBA">
        <w:rPr>
          <w:rStyle w:val="11pt1"/>
          <w:sz w:val="24"/>
          <w:szCs w:val="24"/>
        </w:rPr>
        <w:t xml:space="preserve">случаях, </w:t>
      </w:r>
      <w:r w:rsidRPr="00A15DBA">
        <w:rPr>
          <w:rStyle w:val="11pt"/>
          <w:sz w:val="24"/>
          <w:szCs w:val="24"/>
        </w:rPr>
        <w:t>предусмотренных законодательством Российской Федерации.</w:t>
      </w:r>
    </w:p>
    <w:p w14:paraId="2E843AD1" w14:textId="77777777" w:rsidR="00494CF8" w:rsidRPr="00A15DBA" w:rsidRDefault="000E4F08" w:rsidP="00A15DBA">
      <w:pPr>
        <w:pStyle w:val="1"/>
        <w:numPr>
          <w:ilvl w:val="0"/>
          <w:numId w:val="7"/>
        </w:numPr>
        <w:shd w:val="clear" w:color="auto" w:fill="auto"/>
        <w:tabs>
          <w:tab w:val="left" w:pos="1278"/>
        </w:tabs>
        <w:spacing w:line="240" w:lineRule="auto"/>
        <w:ind w:firstLine="709"/>
        <w:jc w:val="both"/>
        <w:rPr>
          <w:sz w:val="24"/>
          <w:szCs w:val="24"/>
        </w:rPr>
      </w:pPr>
      <w:r w:rsidRPr="00A15DBA">
        <w:rPr>
          <w:rStyle w:val="11pt"/>
          <w:sz w:val="24"/>
          <w:szCs w:val="24"/>
        </w:rPr>
        <w:t>Оператор осуществляет как автоматизированную, так и неавтоматизированную обработку персональных данных.</w:t>
      </w:r>
    </w:p>
    <w:p w14:paraId="21D132D4" w14:textId="43408EBC" w:rsidR="00494CF8" w:rsidRPr="00A15DBA" w:rsidRDefault="000E4F08" w:rsidP="00A15DBA">
      <w:pPr>
        <w:pStyle w:val="1"/>
        <w:numPr>
          <w:ilvl w:val="0"/>
          <w:numId w:val="7"/>
        </w:numPr>
        <w:shd w:val="clear" w:color="auto" w:fill="auto"/>
        <w:tabs>
          <w:tab w:val="left" w:pos="1153"/>
        </w:tabs>
        <w:spacing w:line="240" w:lineRule="auto"/>
        <w:ind w:firstLine="709"/>
        <w:jc w:val="both"/>
        <w:rPr>
          <w:sz w:val="24"/>
          <w:szCs w:val="24"/>
        </w:rPr>
      </w:pPr>
      <w:r w:rsidRPr="00A15DBA">
        <w:rPr>
          <w:rStyle w:val="11pt"/>
          <w:sz w:val="24"/>
          <w:szCs w:val="24"/>
        </w:rPr>
        <w:t>К обработке персональных данных допускаются работники Оператора</w:t>
      </w:r>
      <w:r w:rsidR="009B0418">
        <w:rPr>
          <w:rStyle w:val="11pt"/>
          <w:sz w:val="24"/>
          <w:szCs w:val="24"/>
          <w:lang w:val="ru-RU"/>
        </w:rPr>
        <w:t>, список которого утверждается локальным актом Техникума.</w:t>
      </w:r>
    </w:p>
    <w:p w14:paraId="7197ACC1" w14:textId="77777777" w:rsidR="00494CF8" w:rsidRPr="00A15DBA" w:rsidRDefault="000E4F08" w:rsidP="00A15DBA">
      <w:pPr>
        <w:pStyle w:val="1"/>
        <w:numPr>
          <w:ilvl w:val="0"/>
          <w:numId w:val="7"/>
        </w:numPr>
        <w:shd w:val="clear" w:color="auto" w:fill="auto"/>
        <w:tabs>
          <w:tab w:val="left" w:pos="1153"/>
        </w:tabs>
        <w:spacing w:line="240" w:lineRule="auto"/>
        <w:ind w:firstLine="709"/>
        <w:jc w:val="both"/>
        <w:rPr>
          <w:sz w:val="24"/>
          <w:szCs w:val="24"/>
        </w:rPr>
      </w:pPr>
      <w:r w:rsidRPr="00A15DBA">
        <w:rPr>
          <w:rStyle w:val="11pt"/>
          <w:sz w:val="24"/>
          <w:szCs w:val="24"/>
        </w:rPr>
        <w:t>Обработка персональных данных осуществляется путем:</w:t>
      </w:r>
    </w:p>
    <w:p w14:paraId="62CB5BBA"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получения персональных данных в устной и письменной форме непосредственно от субъектов персональных данных;</w:t>
      </w:r>
    </w:p>
    <w:p w14:paraId="2E8AD2E7"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получения персональных данных из общедоступных источников;</w:t>
      </w:r>
    </w:p>
    <w:p w14:paraId="1EC9A3B7"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внесения персональных данных в журналы, реестры и информационные системы Оператора;</w:t>
      </w:r>
    </w:p>
    <w:p w14:paraId="389A5502"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использования иных способов обработки персональных данных.</w:t>
      </w:r>
    </w:p>
    <w:p w14:paraId="13BC0A0B" w14:textId="77777777" w:rsidR="00494CF8" w:rsidRPr="00A15DBA" w:rsidRDefault="000E4F08" w:rsidP="00A15DBA">
      <w:pPr>
        <w:pStyle w:val="1"/>
        <w:numPr>
          <w:ilvl w:val="0"/>
          <w:numId w:val="7"/>
        </w:numPr>
        <w:shd w:val="clear" w:color="auto" w:fill="auto"/>
        <w:tabs>
          <w:tab w:val="left" w:pos="1153"/>
        </w:tabs>
        <w:spacing w:line="240" w:lineRule="auto"/>
        <w:ind w:firstLine="709"/>
        <w:jc w:val="both"/>
        <w:rPr>
          <w:sz w:val="24"/>
          <w:szCs w:val="24"/>
        </w:rPr>
      </w:pPr>
      <w:r w:rsidRPr="00A15DBA">
        <w:rPr>
          <w:rStyle w:val="11pt"/>
          <w:sz w:val="24"/>
          <w:szCs w:val="24"/>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2FD9F315"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1"/>
          <w:sz w:val="24"/>
          <w:szCs w:val="24"/>
        </w:rPr>
        <w:t xml:space="preserve">Требования </w:t>
      </w:r>
      <w:r w:rsidRPr="00A15DBA">
        <w:rPr>
          <w:rStyle w:val="11pt"/>
          <w:sz w:val="24"/>
          <w:szCs w:val="24"/>
        </w:rPr>
        <w:t>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574F311D" w14:textId="77777777" w:rsidR="00494CF8" w:rsidRPr="00A15DBA" w:rsidRDefault="000E4F08" w:rsidP="00A15DBA">
      <w:pPr>
        <w:pStyle w:val="1"/>
        <w:numPr>
          <w:ilvl w:val="0"/>
          <w:numId w:val="7"/>
        </w:numPr>
        <w:shd w:val="clear" w:color="auto" w:fill="auto"/>
        <w:tabs>
          <w:tab w:val="left" w:pos="1244"/>
        </w:tabs>
        <w:spacing w:line="240" w:lineRule="auto"/>
        <w:ind w:firstLine="709"/>
        <w:jc w:val="both"/>
        <w:rPr>
          <w:sz w:val="24"/>
          <w:szCs w:val="24"/>
        </w:rPr>
      </w:pPr>
      <w:r w:rsidRPr="00A15DBA">
        <w:rPr>
          <w:rStyle w:val="11pt"/>
          <w:sz w:val="24"/>
          <w:szCs w:val="24"/>
        </w:rPr>
        <w:t>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141C0020" w14:textId="77777777" w:rsidR="00494CF8" w:rsidRPr="00A15DBA" w:rsidRDefault="000E4F08" w:rsidP="00A15DBA">
      <w:pPr>
        <w:pStyle w:val="1"/>
        <w:numPr>
          <w:ilvl w:val="0"/>
          <w:numId w:val="7"/>
        </w:numPr>
        <w:shd w:val="clear" w:color="auto" w:fill="auto"/>
        <w:tabs>
          <w:tab w:val="left" w:pos="1210"/>
        </w:tabs>
        <w:spacing w:line="240" w:lineRule="auto"/>
        <w:ind w:firstLine="709"/>
        <w:jc w:val="both"/>
        <w:rPr>
          <w:sz w:val="24"/>
          <w:szCs w:val="24"/>
        </w:rPr>
      </w:pPr>
      <w:r w:rsidRPr="00A15DBA">
        <w:rPr>
          <w:rStyle w:val="11pt"/>
          <w:sz w:val="24"/>
          <w:szCs w:val="24"/>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13D9642"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определяет угрозы безопасности персональных данных при их обработке;</w:t>
      </w:r>
    </w:p>
    <w:p w14:paraId="02BA1229"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37575A81"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2D37D5C4"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создает необходимые условия для работы с персональными данными;</w:t>
      </w:r>
    </w:p>
    <w:p w14:paraId="521094F2"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организует учет документов, содержащих персональные данные;</w:t>
      </w:r>
    </w:p>
    <w:p w14:paraId="612EF276"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организует работу с информационными системами, в которых обрабатываются персональные данные;</w:t>
      </w:r>
    </w:p>
    <w:p w14:paraId="61187DF2" w14:textId="77777777" w:rsidR="00494CF8" w:rsidRPr="00A15DBA" w:rsidRDefault="000E4F08" w:rsidP="00A15DBA">
      <w:pPr>
        <w:pStyle w:val="1"/>
        <w:numPr>
          <w:ilvl w:val="0"/>
          <w:numId w:val="4"/>
        </w:numPr>
        <w:shd w:val="clear" w:color="auto" w:fill="auto"/>
        <w:tabs>
          <w:tab w:val="left" w:pos="1455"/>
        </w:tabs>
        <w:spacing w:line="240" w:lineRule="auto"/>
        <w:ind w:firstLine="709"/>
        <w:jc w:val="both"/>
        <w:rPr>
          <w:sz w:val="24"/>
          <w:szCs w:val="24"/>
        </w:rPr>
      </w:pPr>
      <w:r w:rsidRPr="00A15DBA">
        <w:rPr>
          <w:rStyle w:val="11pt"/>
          <w:sz w:val="24"/>
          <w:szCs w:val="24"/>
        </w:rPr>
        <w:t>хранит персональные данные в условиях, при которых обеспечивается их сохранность и исключается неправомерный доступ к ним;</w:t>
      </w:r>
    </w:p>
    <w:p w14:paraId="03A48808"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организует обучение работников Оператора, осуществляющих обработку персональных данных.</w:t>
      </w:r>
    </w:p>
    <w:p w14:paraId="5A034996" w14:textId="77777777" w:rsidR="00494CF8" w:rsidRPr="00A15DBA" w:rsidRDefault="000E4F08" w:rsidP="00A15DBA">
      <w:pPr>
        <w:pStyle w:val="1"/>
        <w:numPr>
          <w:ilvl w:val="0"/>
          <w:numId w:val="7"/>
        </w:numPr>
        <w:shd w:val="clear" w:color="auto" w:fill="auto"/>
        <w:tabs>
          <w:tab w:val="left" w:pos="1268"/>
        </w:tabs>
        <w:spacing w:line="240" w:lineRule="auto"/>
        <w:ind w:firstLine="709"/>
        <w:jc w:val="both"/>
        <w:rPr>
          <w:sz w:val="24"/>
          <w:szCs w:val="24"/>
        </w:rPr>
      </w:pPr>
      <w:r w:rsidRPr="00A15DBA">
        <w:rPr>
          <w:rStyle w:val="11pt"/>
          <w:sz w:val="24"/>
          <w:szCs w:val="24"/>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14:paraId="4B2ADF8D" w14:textId="77777777" w:rsidR="00494CF8" w:rsidRPr="00A15DBA" w:rsidRDefault="000E4F08" w:rsidP="00A15DBA">
      <w:pPr>
        <w:pStyle w:val="1"/>
        <w:numPr>
          <w:ilvl w:val="0"/>
          <w:numId w:val="7"/>
        </w:numPr>
        <w:shd w:val="clear" w:color="auto" w:fill="auto"/>
        <w:tabs>
          <w:tab w:val="left" w:pos="1618"/>
        </w:tabs>
        <w:spacing w:line="240" w:lineRule="auto"/>
        <w:ind w:firstLine="709"/>
        <w:jc w:val="both"/>
        <w:rPr>
          <w:sz w:val="24"/>
          <w:szCs w:val="24"/>
        </w:rPr>
      </w:pPr>
      <w:r w:rsidRPr="00A15DBA">
        <w:rPr>
          <w:rStyle w:val="11pt"/>
          <w:sz w:val="24"/>
          <w:szCs w:val="24"/>
        </w:rPr>
        <w:lastRenderedPageBreak/>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rsidRPr="00A15DBA">
        <w:rPr>
          <w:rStyle w:val="11pt1"/>
          <w:sz w:val="24"/>
          <w:szCs w:val="24"/>
        </w:rPr>
        <w:t>Законе</w:t>
      </w:r>
      <w:r w:rsidRPr="00A15DBA">
        <w:rPr>
          <w:rStyle w:val="11pt3"/>
          <w:sz w:val="24"/>
          <w:szCs w:val="24"/>
        </w:rPr>
        <w:t xml:space="preserve"> </w:t>
      </w:r>
      <w:r w:rsidRPr="00A15DBA">
        <w:rPr>
          <w:rStyle w:val="11pt"/>
          <w:sz w:val="24"/>
          <w:szCs w:val="24"/>
        </w:rPr>
        <w:t>о персональных данных.</w:t>
      </w:r>
    </w:p>
    <w:p w14:paraId="46CEF8D1" w14:textId="0F787636" w:rsidR="00494CF8" w:rsidRPr="00A15DBA" w:rsidRDefault="000E4F08" w:rsidP="00A15DBA">
      <w:pPr>
        <w:pStyle w:val="11"/>
        <w:keepNext/>
        <w:keepLines/>
        <w:shd w:val="clear" w:color="auto" w:fill="auto"/>
        <w:spacing w:before="0" w:after="0" w:line="240" w:lineRule="auto"/>
        <w:ind w:firstLine="709"/>
        <w:jc w:val="both"/>
        <w:rPr>
          <w:sz w:val="24"/>
          <w:szCs w:val="24"/>
        </w:rPr>
      </w:pPr>
      <w:bookmarkStart w:id="7" w:name="bookmark7"/>
      <w:r w:rsidRPr="00A15DBA">
        <w:rPr>
          <w:rStyle w:val="111pt"/>
          <w:sz w:val="24"/>
          <w:szCs w:val="24"/>
        </w:rPr>
        <w:t>6. Актуализация, исправление, удаление и уничтожение персональных данных, ответы на запросы субъектов на доступ к персональным данным</w:t>
      </w:r>
      <w:bookmarkEnd w:id="7"/>
    </w:p>
    <w:p w14:paraId="0D2C468A"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r w:rsidRPr="00A15DBA">
        <w:rPr>
          <w:rStyle w:val="11pt1"/>
          <w:sz w:val="24"/>
          <w:szCs w:val="24"/>
        </w:rPr>
        <w:t>ч. 7 ст. 14</w:t>
      </w:r>
      <w:r w:rsidRPr="00A15DBA">
        <w:rPr>
          <w:rStyle w:val="11pt3"/>
          <w:sz w:val="24"/>
          <w:szCs w:val="24"/>
        </w:rPr>
        <w:t xml:space="preserve"> </w:t>
      </w:r>
      <w:r w:rsidRPr="00A15DBA">
        <w:rPr>
          <w:rStyle w:val="11pt"/>
          <w:sz w:val="24"/>
          <w:szCs w:val="24"/>
        </w:rPr>
        <w:t>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14:paraId="769AE316"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2F06C3B8"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
          <w:sz w:val="24"/>
          <w:szCs w:val="24"/>
        </w:rPr>
        <w:t>Запрос должен содержать:</w:t>
      </w:r>
    </w:p>
    <w:p w14:paraId="318F4615"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60805E1B"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37A720C7" w14:textId="77777777" w:rsidR="00494CF8" w:rsidRPr="00A15DBA" w:rsidRDefault="000E4F08" w:rsidP="00A15DBA">
      <w:pPr>
        <w:pStyle w:val="1"/>
        <w:numPr>
          <w:ilvl w:val="0"/>
          <w:numId w:val="4"/>
        </w:numPr>
        <w:shd w:val="clear" w:color="auto" w:fill="auto"/>
        <w:tabs>
          <w:tab w:val="left" w:pos="1470"/>
        </w:tabs>
        <w:spacing w:line="240" w:lineRule="auto"/>
        <w:ind w:firstLine="709"/>
        <w:jc w:val="both"/>
        <w:rPr>
          <w:sz w:val="24"/>
          <w:szCs w:val="24"/>
        </w:rPr>
      </w:pPr>
      <w:r w:rsidRPr="00A15DBA">
        <w:rPr>
          <w:rStyle w:val="11pt"/>
          <w:sz w:val="24"/>
          <w:szCs w:val="24"/>
        </w:rPr>
        <w:t>подпись субъекта персональных данных или его представителя.</w:t>
      </w:r>
    </w:p>
    <w:p w14:paraId="21A14C82"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
          <w:sz w:val="24"/>
          <w:szCs w:val="24"/>
        </w:rPr>
        <w:t xml:space="preserve">Запрос может быть направлен в форме электронного документа и подписан электронной подписью в соответствии с </w:t>
      </w:r>
      <w:r w:rsidRPr="00A15DBA">
        <w:rPr>
          <w:rStyle w:val="11pt1"/>
          <w:sz w:val="24"/>
          <w:szCs w:val="24"/>
        </w:rPr>
        <w:t xml:space="preserve">законодательством </w:t>
      </w:r>
      <w:r w:rsidRPr="00A15DBA">
        <w:rPr>
          <w:rStyle w:val="11pt"/>
          <w:sz w:val="24"/>
          <w:szCs w:val="24"/>
        </w:rPr>
        <w:t>Российской Федерации.</w:t>
      </w:r>
    </w:p>
    <w:p w14:paraId="4400E560"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
          <w:sz w:val="24"/>
          <w:szCs w:val="24"/>
        </w:rPr>
        <w:t xml:space="preserve">Если в обращении (запросе) субъекта персональных данных не отражены в соответствии с требованиями </w:t>
      </w:r>
      <w:r w:rsidRPr="00A15DBA">
        <w:rPr>
          <w:rStyle w:val="11pt1"/>
          <w:sz w:val="24"/>
          <w:szCs w:val="24"/>
        </w:rPr>
        <w:t xml:space="preserve">Закона </w:t>
      </w:r>
      <w:r w:rsidRPr="00A15DBA">
        <w:rPr>
          <w:rStyle w:val="11pt"/>
          <w:sz w:val="24"/>
          <w:szCs w:val="24"/>
        </w:rPr>
        <w:t>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16C7F05"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
          <w:sz w:val="24"/>
          <w:szCs w:val="24"/>
        </w:rPr>
        <w:t xml:space="preserve">Право субъекта персональных данных на доступ к его персональным данным может быть ограничено в соответствии с </w:t>
      </w:r>
      <w:r w:rsidRPr="00A15DBA">
        <w:rPr>
          <w:rStyle w:val="11pt1"/>
          <w:sz w:val="24"/>
          <w:szCs w:val="24"/>
        </w:rPr>
        <w:t xml:space="preserve">ч. 8 ст. 14 </w:t>
      </w:r>
      <w:r w:rsidRPr="00A15DBA">
        <w:rPr>
          <w:rStyle w:val="11pt"/>
          <w:sz w:val="24"/>
          <w:szCs w:val="24"/>
        </w:rPr>
        <w:t>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6A51D947" w14:textId="77777777" w:rsidR="00494CF8" w:rsidRPr="00A15DBA" w:rsidRDefault="000E4F08" w:rsidP="00A15DBA">
      <w:pPr>
        <w:pStyle w:val="1"/>
        <w:numPr>
          <w:ilvl w:val="0"/>
          <w:numId w:val="8"/>
        </w:numPr>
        <w:shd w:val="clear" w:color="auto" w:fill="auto"/>
        <w:tabs>
          <w:tab w:val="left" w:pos="1254"/>
        </w:tabs>
        <w:spacing w:line="240" w:lineRule="auto"/>
        <w:ind w:firstLine="709"/>
        <w:jc w:val="both"/>
        <w:rPr>
          <w:sz w:val="24"/>
          <w:szCs w:val="24"/>
        </w:rPr>
      </w:pPr>
      <w:r w:rsidRPr="00A15DBA">
        <w:rPr>
          <w:rStyle w:val="11pt"/>
          <w:sz w:val="24"/>
          <w:szCs w:val="24"/>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1095960" w14:textId="77777777" w:rsidR="00494CF8" w:rsidRPr="00A15DBA" w:rsidRDefault="000E4F08" w:rsidP="00A15DBA">
      <w:pPr>
        <w:pStyle w:val="1"/>
        <w:shd w:val="clear" w:color="auto" w:fill="auto"/>
        <w:spacing w:line="240" w:lineRule="auto"/>
        <w:ind w:firstLine="709"/>
        <w:jc w:val="both"/>
        <w:rPr>
          <w:sz w:val="24"/>
          <w:szCs w:val="24"/>
        </w:rPr>
      </w:pPr>
      <w:r w:rsidRPr="00A15DBA">
        <w:rPr>
          <w:rStyle w:val="11pt"/>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EB696E2" w14:textId="77777777" w:rsidR="00494CF8" w:rsidRPr="00A15DBA" w:rsidRDefault="000E4F08" w:rsidP="00A15DBA">
      <w:pPr>
        <w:pStyle w:val="1"/>
        <w:numPr>
          <w:ilvl w:val="0"/>
          <w:numId w:val="8"/>
        </w:numPr>
        <w:shd w:val="clear" w:color="auto" w:fill="auto"/>
        <w:tabs>
          <w:tab w:val="left" w:pos="1182"/>
        </w:tabs>
        <w:spacing w:line="240" w:lineRule="auto"/>
        <w:ind w:firstLine="709"/>
        <w:jc w:val="both"/>
        <w:rPr>
          <w:sz w:val="24"/>
          <w:szCs w:val="24"/>
        </w:rPr>
      </w:pPr>
      <w:r w:rsidRPr="00A15DBA">
        <w:rPr>
          <w:rStyle w:val="11pt"/>
          <w:sz w:val="24"/>
          <w:szCs w:val="24"/>
        </w:rPr>
        <w:t>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7DC7423A" w14:textId="77777777" w:rsidR="00494CF8" w:rsidRPr="00A15DBA" w:rsidRDefault="000E4F08" w:rsidP="00A15DBA">
      <w:pPr>
        <w:pStyle w:val="1"/>
        <w:numPr>
          <w:ilvl w:val="0"/>
          <w:numId w:val="8"/>
        </w:numPr>
        <w:shd w:val="clear" w:color="auto" w:fill="auto"/>
        <w:tabs>
          <w:tab w:val="left" w:pos="1206"/>
        </w:tabs>
        <w:spacing w:line="240" w:lineRule="auto"/>
        <w:ind w:firstLine="709"/>
        <w:jc w:val="both"/>
        <w:rPr>
          <w:sz w:val="24"/>
          <w:szCs w:val="24"/>
        </w:rPr>
      </w:pPr>
      <w:r w:rsidRPr="00A15DBA">
        <w:rPr>
          <w:rStyle w:val="11pt"/>
          <w:sz w:val="24"/>
          <w:szCs w:val="24"/>
        </w:rPr>
        <w:lastRenderedPageBreak/>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60449B03"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 xml:space="preserve">иное не предусмотрено договором, стороной которого, выгодоприобретателем или </w:t>
      </w:r>
      <w:proofErr w:type="gramStart"/>
      <w:r w:rsidRPr="00A15DBA">
        <w:rPr>
          <w:rStyle w:val="11pt"/>
          <w:sz w:val="24"/>
          <w:szCs w:val="24"/>
        </w:rPr>
        <w:t>поручителем</w:t>
      </w:r>
      <w:proofErr w:type="gramEnd"/>
      <w:r w:rsidRPr="00A15DBA">
        <w:rPr>
          <w:rStyle w:val="11pt"/>
          <w:sz w:val="24"/>
          <w:szCs w:val="24"/>
        </w:rPr>
        <w:t xml:space="preserve"> по которому является субъект персональных данных;</w:t>
      </w:r>
    </w:p>
    <w:p w14:paraId="42FBAA51" w14:textId="77777777" w:rsidR="00494CF8" w:rsidRPr="00A15DBA" w:rsidRDefault="000E4F08" w:rsidP="00A15DBA">
      <w:pPr>
        <w:pStyle w:val="1"/>
        <w:numPr>
          <w:ilvl w:val="0"/>
          <w:numId w:val="4"/>
        </w:numPr>
        <w:shd w:val="clear" w:color="auto" w:fill="auto"/>
        <w:tabs>
          <w:tab w:val="left" w:pos="1465"/>
        </w:tabs>
        <w:spacing w:line="240" w:lineRule="auto"/>
        <w:ind w:firstLine="709"/>
        <w:jc w:val="both"/>
        <w:rPr>
          <w:sz w:val="24"/>
          <w:szCs w:val="24"/>
        </w:rPr>
      </w:pPr>
      <w:r w:rsidRPr="00A15DBA">
        <w:rPr>
          <w:rStyle w:val="11pt"/>
          <w:sz w:val="24"/>
          <w:szCs w:val="24"/>
        </w:rPr>
        <w:t xml:space="preserve">Оператор не вправе осуществлять обработку без согласия субъекта персональных данных на основаниях, предусмотренных </w:t>
      </w:r>
      <w:r w:rsidRPr="00A15DBA">
        <w:rPr>
          <w:rStyle w:val="11pt1"/>
          <w:sz w:val="24"/>
          <w:szCs w:val="24"/>
        </w:rPr>
        <w:t xml:space="preserve">Законом </w:t>
      </w:r>
      <w:r w:rsidRPr="00A15DBA">
        <w:rPr>
          <w:rStyle w:val="11pt"/>
          <w:sz w:val="24"/>
          <w:szCs w:val="24"/>
        </w:rPr>
        <w:t>о персональных данных или иными федеральными законами;</w:t>
      </w:r>
    </w:p>
    <w:p w14:paraId="4BC1B24D" w14:textId="77777777" w:rsidR="00494CF8" w:rsidRPr="00A15DBA" w:rsidRDefault="000E4F08" w:rsidP="00A15DBA">
      <w:pPr>
        <w:pStyle w:val="1"/>
        <w:numPr>
          <w:ilvl w:val="0"/>
          <w:numId w:val="4"/>
        </w:numPr>
        <w:shd w:val="clear" w:color="auto" w:fill="auto"/>
        <w:tabs>
          <w:tab w:val="left" w:pos="1460"/>
        </w:tabs>
        <w:spacing w:line="240" w:lineRule="auto"/>
        <w:ind w:firstLine="709"/>
        <w:jc w:val="both"/>
        <w:rPr>
          <w:sz w:val="24"/>
          <w:szCs w:val="24"/>
        </w:rPr>
      </w:pPr>
      <w:r w:rsidRPr="00A15DBA">
        <w:rPr>
          <w:rStyle w:val="11pt"/>
          <w:sz w:val="24"/>
          <w:szCs w:val="24"/>
        </w:rPr>
        <w:t>иное не предусмотрено другим соглашением между Оператором и субъектом персональных данных.</w:t>
      </w:r>
    </w:p>
    <w:sectPr w:rsidR="00494CF8" w:rsidRPr="00A15DBA" w:rsidSect="009B0418">
      <w:pgSz w:w="11906" w:h="16838" w:code="9"/>
      <w:pgMar w:top="1134" w:right="1102" w:bottom="1135"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41A4" w14:textId="77777777" w:rsidR="000E4F08" w:rsidRDefault="000E4F08">
      <w:r>
        <w:separator/>
      </w:r>
    </w:p>
  </w:endnote>
  <w:endnote w:type="continuationSeparator" w:id="0">
    <w:p w14:paraId="1B1BA60B" w14:textId="77777777" w:rsidR="000E4F08" w:rsidRDefault="000E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948F" w14:textId="77777777" w:rsidR="000E4F08" w:rsidRDefault="000E4F08"/>
  </w:footnote>
  <w:footnote w:type="continuationSeparator" w:id="0">
    <w:p w14:paraId="44F9ED98" w14:textId="77777777" w:rsidR="000E4F08" w:rsidRDefault="000E4F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303A"/>
    <w:multiLevelType w:val="multilevel"/>
    <w:tmpl w:val="BE1A653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C3B1B"/>
    <w:multiLevelType w:val="multilevel"/>
    <w:tmpl w:val="56987B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5748A5"/>
    <w:multiLevelType w:val="multilevel"/>
    <w:tmpl w:val="6B1C914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A76AED"/>
    <w:multiLevelType w:val="multilevel"/>
    <w:tmpl w:val="99C24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F60F77"/>
    <w:multiLevelType w:val="multilevel"/>
    <w:tmpl w:val="D90A049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131A4B"/>
    <w:multiLevelType w:val="multilevel"/>
    <w:tmpl w:val="EEF6DE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415180"/>
    <w:multiLevelType w:val="multilevel"/>
    <w:tmpl w:val="B8041ECC"/>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02160"/>
    <w:multiLevelType w:val="multilevel"/>
    <w:tmpl w:val="2A98951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3"/>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F8"/>
    <w:rsid w:val="000E4F08"/>
    <w:rsid w:val="00494CF8"/>
    <w:rsid w:val="0049595E"/>
    <w:rsid w:val="008A33F9"/>
    <w:rsid w:val="009B0418"/>
    <w:rsid w:val="00A15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D76E"/>
  <w15:docId w15:val="{0DDE0735-7C5A-40FA-B2BF-19B7237E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3"/>
      <w:szCs w:val="23"/>
    </w:rPr>
  </w:style>
  <w:style w:type="character" w:customStyle="1" w:styleId="11pt">
    <w:name w:val="Основной текст + 11 pt"/>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1pt0">
    <w:name w:val="Основной текст + 11 pt;Полужирный"/>
    <w:basedOn w:val="a4"/>
    <w:rPr>
      <w:rFonts w:ascii="Times New Roman" w:eastAsia="Times New Roman" w:hAnsi="Times New Roman" w:cs="Times New Roman"/>
      <w:b/>
      <w:bCs/>
      <w:i w:val="0"/>
      <w:iCs w:val="0"/>
      <w:smallCaps w:val="0"/>
      <w:strike w:val="0"/>
      <w:spacing w:val="0"/>
      <w:sz w:val="22"/>
      <w:szCs w:val="22"/>
    </w:rPr>
  </w:style>
  <w:style w:type="character" w:customStyle="1" w:styleId="11pt1">
    <w:name w:val="Основной текст + 11 pt"/>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1pt2">
    <w:name w:val="Основной текст + 11 pt"/>
    <w:basedOn w:val="a4"/>
    <w:rPr>
      <w:rFonts w:ascii="Times New Roman" w:eastAsia="Times New Roman" w:hAnsi="Times New Roman" w:cs="Times New Roman"/>
      <w:b w:val="0"/>
      <w:bCs w:val="0"/>
      <w:i w:val="0"/>
      <w:iCs w:val="0"/>
      <w:smallCaps w:val="0"/>
      <w:strike w:val="0"/>
      <w:spacing w:val="0"/>
      <w:sz w:val="22"/>
      <w:szCs w:val="22"/>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3"/>
      <w:szCs w:val="23"/>
    </w:rPr>
  </w:style>
  <w:style w:type="character" w:customStyle="1" w:styleId="111pt">
    <w:name w:val="Заголовок №1 + 11 pt"/>
    <w:basedOn w:val="10"/>
    <w:rPr>
      <w:rFonts w:ascii="Times New Roman" w:eastAsia="Times New Roman" w:hAnsi="Times New Roman" w:cs="Times New Roman"/>
      <w:b w:val="0"/>
      <w:bCs w:val="0"/>
      <w:i w:val="0"/>
      <w:iCs w:val="0"/>
      <w:smallCaps w:val="0"/>
      <w:strike w:val="0"/>
      <w:spacing w:val="0"/>
      <w:sz w:val="22"/>
      <w:szCs w:val="22"/>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0"/>
      <w:sz w:val="23"/>
      <w:szCs w:val="23"/>
    </w:rPr>
  </w:style>
  <w:style w:type="character" w:customStyle="1" w:styleId="1211pt">
    <w:name w:val="Заголовок №1 (2) + 11 pt"/>
    <w:basedOn w:val="12"/>
    <w:rPr>
      <w:rFonts w:ascii="Times New Roman" w:eastAsia="Times New Roman" w:hAnsi="Times New Roman" w:cs="Times New Roman"/>
      <w:b w:val="0"/>
      <w:bCs w:val="0"/>
      <w:i w:val="0"/>
      <w:iCs w:val="0"/>
      <w:smallCaps w:val="0"/>
      <w:strike w:val="0"/>
      <w:spacing w:val="0"/>
      <w:sz w:val="22"/>
      <w:szCs w:val="22"/>
    </w:rPr>
  </w:style>
  <w:style w:type="character" w:customStyle="1" w:styleId="11pt3">
    <w:name w:val="Основной текст + 11 pt"/>
    <w:basedOn w:val="a4"/>
    <w:rPr>
      <w:rFonts w:ascii="Times New Roman" w:eastAsia="Times New Roman" w:hAnsi="Times New Roman" w:cs="Times New Roman"/>
      <w:b w:val="0"/>
      <w:bCs w:val="0"/>
      <w:i w:val="0"/>
      <w:iCs w:val="0"/>
      <w:smallCaps w:val="0"/>
      <w:strike w:val="0"/>
      <w:spacing w:val="0"/>
      <w:sz w:val="22"/>
      <w:szCs w:val="22"/>
    </w:rPr>
  </w:style>
  <w:style w:type="paragraph" w:customStyle="1" w:styleId="1">
    <w:name w:val="Основной текст1"/>
    <w:basedOn w:val="a"/>
    <w:link w:val="a4"/>
    <w:pPr>
      <w:shd w:val="clear" w:color="auto" w:fill="FFFFFF"/>
      <w:spacing w:line="274" w:lineRule="exact"/>
    </w:pPr>
    <w:rPr>
      <w:rFonts w:ascii="Times New Roman" w:eastAsia="Times New Roman" w:hAnsi="Times New Roman" w:cs="Times New Roman"/>
      <w:sz w:val="23"/>
      <w:szCs w:val="23"/>
    </w:rPr>
  </w:style>
  <w:style w:type="paragraph" w:customStyle="1" w:styleId="11">
    <w:name w:val="Заголовок №1"/>
    <w:basedOn w:val="a"/>
    <w:link w:val="10"/>
    <w:pPr>
      <w:shd w:val="clear" w:color="auto" w:fill="FFFFFF"/>
      <w:spacing w:before="480" w:after="240" w:line="274" w:lineRule="exact"/>
      <w:jc w:val="center"/>
      <w:outlineLvl w:val="0"/>
    </w:pPr>
    <w:rPr>
      <w:rFonts w:ascii="Times New Roman" w:eastAsia="Times New Roman" w:hAnsi="Times New Roman" w:cs="Times New Roman"/>
      <w:b/>
      <w:bCs/>
      <w:sz w:val="23"/>
      <w:szCs w:val="23"/>
    </w:rPr>
  </w:style>
  <w:style w:type="paragraph" w:customStyle="1" w:styleId="120">
    <w:name w:val="Заголовок №1 (2)"/>
    <w:basedOn w:val="a"/>
    <w:link w:val="12"/>
    <w:pPr>
      <w:shd w:val="clear" w:color="auto" w:fill="FFFFFF"/>
      <w:spacing w:line="293" w:lineRule="exact"/>
      <w:ind w:firstLine="720"/>
      <w:jc w:val="both"/>
      <w:outlineLvl w:val="0"/>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2640</Words>
  <Characters>15054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Форма: Политика оператора в отношении обработки персональных данных (образец заполнения)(КонсультантПлюс, 2022)</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оператора в отношении обработки персональных данных (образец заполнения)(КонсультантПлюс, 2022)</dc:title>
  <dc:subject/>
  <dc:creator>Dawnbreaker</dc:creator>
  <cp:keywords/>
  <cp:lastModifiedBy>Dawnbreaker</cp:lastModifiedBy>
  <cp:revision>2</cp:revision>
  <cp:lastPrinted>2025-05-30T05:42:00Z</cp:lastPrinted>
  <dcterms:created xsi:type="dcterms:W3CDTF">2025-05-30T05:20:00Z</dcterms:created>
  <dcterms:modified xsi:type="dcterms:W3CDTF">2025-05-30T05:43:00Z</dcterms:modified>
</cp:coreProperties>
</file>