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D3435A" w:rsidRDefault="00F1163A" w:rsidP="00F1163A">
      <w:pPr>
        <w:rPr>
          <w:rFonts w:ascii="Times New Roman" w:hAnsi="Times New Roman" w:cs="Times New Roman"/>
          <w:sz w:val="28"/>
          <w:szCs w:val="28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983E01" w:rsidRPr="00983E01">
        <w:rPr>
          <w:rFonts w:ascii="Times New Roman" w:eastAsia="Calibri" w:hAnsi="Times New Roman" w:cs="Times New Roman"/>
          <w:bCs/>
          <w:sz w:val="28"/>
          <w:szCs w:val="28"/>
        </w:rPr>
        <w:t>Назначение, область применения, принцип действия, устройство и классификация     трансформаторов.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Трансформаторы</w:t>
      </w:r>
      <w:r w:rsidRPr="00983E01">
        <w:rPr>
          <w:rFonts w:ascii="Times New Roman" w:hAnsi="Times New Roman" w:cs="Times New Roman"/>
          <w:sz w:val="28"/>
          <w:szCs w:val="28"/>
        </w:rPr>
        <w:t> — электромагнитные статические преобразователи электрической энергии. Трансформаторами называются электромагнитные аппараты, служащие для преобразования переменного тока одного напряжения в переменный ток другого напряжения при той же частоте и для передачи электрической энергии электромагнитным путем из одной цепи в другую.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"Трансформатором называется статический электромагнитный аппарат, предназначенный для преобразования одной — первичной — системы переменного тока в другую — вторичную той же частоты, имеющую в общем случае другие характеристики, в частности другое напряжение и другой ток" (Пиотровский Л. М. Электрические машины).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Основное назначение трансформаторов</w:t>
      </w:r>
      <w:r w:rsidRPr="00983E01">
        <w:rPr>
          <w:rFonts w:ascii="Times New Roman" w:hAnsi="Times New Roman" w:cs="Times New Roman"/>
          <w:sz w:val="28"/>
          <w:szCs w:val="28"/>
        </w:rPr>
        <w:t> — изменять напряжение переменного тока. Трансформаторы применяются также для преобразования числа фаз и частоты.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Трансформаторами тока</w:t>
      </w:r>
      <w:r w:rsidRPr="00983E01">
        <w:rPr>
          <w:rFonts w:ascii="Times New Roman" w:hAnsi="Times New Roman" w:cs="Times New Roman"/>
          <w:sz w:val="28"/>
          <w:szCs w:val="28"/>
        </w:rPr>
        <w:t> называются аппараты, предназначенные для преобразования тока любой величины в ток, допустимый для измерений нормальными приборами, а также для питания различных реле и обмоток электромагнитов. Число витков вторичной обмотки трансформатора тока w2 &gt; w1.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Особенностью трансформаторов тока является их работа в режиме, близком к короткому замыканию, так как их вторичная обмотка всегда замкнута на небольшое сопротивление.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Трансформаторами напряжения</w:t>
      </w:r>
      <w:r w:rsidRPr="00983E01">
        <w:rPr>
          <w:rFonts w:ascii="Times New Roman" w:hAnsi="Times New Roman" w:cs="Times New Roman"/>
          <w:sz w:val="28"/>
          <w:szCs w:val="28"/>
        </w:rPr>
        <w:t xml:space="preserve"> называются аппараты, предназначенные для преобразования переменного тока высшего напряжения в переменный </w:t>
      </w:r>
      <w:r w:rsidRPr="00983E01">
        <w:rPr>
          <w:rFonts w:ascii="Times New Roman" w:hAnsi="Times New Roman" w:cs="Times New Roman"/>
          <w:sz w:val="28"/>
          <w:szCs w:val="28"/>
        </w:rPr>
        <w:lastRenderedPageBreak/>
        <w:t>ток низшего напряжения и питания параллельных катушек измерительных приборов и реле. Принцип действия и устройства трансформаторов напряжения аналогичен принципу работы силовых трансформаторов. Число витков вторичной обмотки w2 &lt; w1, так как все измерительные трансформаторы напряжения – понижающего типа.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Принцип действия трансформаторов напряжения: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14975" cy="3571875"/>
            <wp:effectExtent l="0" t="0" r="9525" b="9525"/>
            <wp:docPr id="25" name="Рисунок 25" descr="Принцип действия трансформаторов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нцип действия трансформаторов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Особенность работы измерительного трансформатора напряжения заключается в том, что его вторичная обмотка всегда оказывается замкнутой на большое сопротивление, и трансформатор работает в режиме, близком к режиму холостого хода, так как подключаемые приборы потребляют незначительный ток.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Наибольшее распространение имеют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силовые трансформаторы напряжения</w:t>
      </w:r>
      <w:r w:rsidRPr="00983E01">
        <w:rPr>
          <w:rFonts w:ascii="Times New Roman" w:hAnsi="Times New Roman" w:cs="Times New Roman"/>
          <w:sz w:val="28"/>
          <w:szCs w:val="28"/>
        </w:rPr>
        <w:t xml:space="preserve">, которые выпускаются электротехнической промышленностью на мощности свыше миллиона киловольт-ампер и на напряжения до 1150 - 1500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Конструкция силового трансформатора: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72025" cy="5715000"/>
            <wp:effectExtent l="0" t="0" r="9525" b="0"/>
            <wp:docPr id="24" name="Рисунок 24" descr="Конструкция силового трансформатор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нструкция силового трансформатор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3E01">
        <w:rPr>
          <w:rFonts w:ascii="Times New Roman" w:hAnsi="Times New Roman" w:cs="Times New Roman"/>
          <w:sz w:val="28"/>
          <w:szCs w:val="28"/>
        </w:rPr>
        <w:t xml:space="preserve">Для передачи и распределения электрической энергии необходимо повысить напряжение турбогенераторов и гидрогенераторов, установленных на электростанциях, с 16 - 24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 xml:space="preserve"> до напряжений 110, 150, 220, 330, 500, 750 и 1150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 xml:space="preserve">, используемых в линиях передачи, а затем снова понизить до 35; 10; 6; 3; 0,66; 0,38 и 0,22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>, чтобы использовать энергию в промышленности, сельском хозяйстве и быту.</w:t>
      </w:r>
      <w:proofErr w:type="gramEnd"/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95450"/>
            <wp:effectExtent l="0" t="0" r="0" b="0"/>
            <wp:wrapSquare wrapText="bothSides"/>
            <wp:docPr id="26" name="Рисунок 26" descr="Трансформаторы: назначение, классификация, номинальные данные трансформ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форматоры: назначение, классификация, номинальные данные трансформатор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E01">
        <w:rPr>
          <w:rFonts w:ascii="Times New Roman" w:hAnsi="Times New Roman" w:cs="Times New Roman"/>
          <w:sz w:val="28"/>
          <w:szCs w:val="28"/>
        </w:rPr>
        <w:t>Так как в энергетических системах имеет место многократная трансформация,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мощность трансформаторов в 7 - 10 раз превышает установленную мощность генераторов на электростанциях.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Силовые трансформаторы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выпускаются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основном на </w:t>
      </w:r>
      <w:r w:rsidRPr="00983E01">
        <w:rPr>
          <w:rFonts w:ascii="Times New Roman" w:hAnsi="Times New Roman" w:cs="Times New Roman"/>
          <w:sz w:val="28"/>
          <w:szCs w:val="28"/>
        </w:rPr>
        <w:lastRenderedPageBreak/>
        <w:t>частоту 50 Гц.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Трансформаторы малой мощности</w:t>
      </w:r>
      <w:r w:rsidRPr="00983E01">
        <w:rPr>
          <w:rFonts w:ascii="Times New Roman" w:hAnsi="Times New Roman" w:cs="Times New Roman"/>
          <w:sz w:val="28"/>
          <w:szCs w:val="28"/>
        </w:rPr>
        <w:t> широко используются в различных электротехнических установках, системах передачи и переработки информации, навигации и других устройствах. Диапазон частот, на которых могут работать трансформаторы, — от нескольких герц до 105 Гц.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 xml:space="preserve">По числу фаз трансформаторы делятся </w:t>
      </w:r>
      <w:proofErr w:type="gramStart"/>
      <w:r w:rsidRPr="00983E0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83E01">
        <w:rPr>
          <w:rFonts w:ascii="Times New Roman" w:hAnsi="Times New Roman" w:cs="Times New Roman"/>
          <w:b/>
          <w:bCs/>
          <w:sz w:val="28"/>
          <w:szCs w:val="28"/>
        </w:rPr>
        <w:t xml:space="preserve"> однофазные, двухфазные, трехфазные и многофазные.</w:t>
      </w:r>
      <w:r w:rsidRPr="00983E01">
        <w:rPr>
          <w:rFonts w:ascii="Times New Roman" w:hAnsi="Times New Roman" w:cs="Times New Roman"/>
          <w:sz w:val="28"/>
          <w:szCs w:val="28"/>
        </w:rPr>
        <w:t> Силовые трансформаторы выпускаются в основном в трехфазном исполнении. Для применения в однофазных сетях выпускаются </w:t>
      </w:r>
      <w:hyperlink r:id="rId13" w:history="1">
        <w:r w:rsidRPr="00983E01">
          <w:rPr>
            <w:rStyle w:val="a7"/>
            <w:rFonts w:ascii="Times New Roman" w:hAnsi="Times New Roman" w:cs="Times New Roman"/>
            <w:sz w:val="28"/>
            <w:szCs w:val="28"/>
          </w:rPr>
          <w:t>однофазные трансформаторы</w:t>
        </w:r>
      </w:hyperlink>
      <w:r w:rsidRPr="00983E01">
        <w:rPr>
          <w:rFonts w:ascii="Times New Roman" w:hAnsi="Times New Roman" w:cs="Times New Roman"/>
          <w:sz w:val="28"/>
          <w:szCs w:val="28"/>
        </w:rPr>
        <w:t>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Классификация трансформаторов по числу и схемам соединения обмоток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Трансформаторы имеют две или несколько обмоток, индуктивно связанных друг с другом. Обмотки, потребляющие энергию из сети, называются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первичными</w:t>
      </w:r>
      <w:r w:rsidRPr="00983E01">
        <w:rPr>
          <w:rFonts w:ascii="Times New Roman" w:hAnsi="Times New Roman" w:cs="Times New Roman"/>
          <w:sz w:val="28"/>
          <w:szCs w:val="28"/>
        </w:rPr>
        <w:t>. Обмотки, отдающие электрическую энергию потребителю, называются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вторичными</w:t>
      </w:r>
      <w:r w:rsidRPr="00983E01">
        <w:rPr>
          <w:rFonts w:ascii="Times New Roman" w:hAnsi="Times New Roman" w:cs="Times New Roman"/>
          <w:sz w:val="28"/>
          <w:szCs w:val="28"/>
        </w:rPr>
        <w:t>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90850" cy="2238375"/>
            <wp:effectExtent l="0" t="0" r="0" b="9525"/>
            <wp:docPr id="23" name="Рисунок 23" descr="Трансформаторы: назначение, классификация, номинальные данные трансформаторо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рансформаторы: назначение, классификация, номинальные данные трансформаторо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Многофазные трансформаторы</w:t>
      </w:r>
      <w:r w:rsidRPr="00983E01">
        <w:rPr>
          <w:rFonts w:ascii="Times New Roman" w:hAnsi="Times New Roman" w:cs="Times New Roman"/>
          <w:sz w:val="28"/>
          <w:szCs w:val="28"/>
        </w:rPr>
        <w:t xml:space="preserve"> имеют обмотки, соединенные в многолучевую звезду или многоугольник. Трехфазные трансформаторы имеют соединение в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трехлучевую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 xml:space="preserve"> звезду и треугольник.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Схемы соединения обмоток силовых трансформаторов: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05325" cy="4724400"/>
            <wp:effectExtent l="0" t="0" r="9525" b="0"/>
            <wp:docPr id="22" name="Рисунок 22" descr="Схемы соединения обмоток силовых трансформ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хемы соединения обмоток силовых трансформатор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Повышающие и понижающие трансформаторы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В зависимости от соотношения напряжений на первичной и вторичной обмотках трансформаторы делятся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>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повышающие</w:t>
      </w:r>
      <w:r w:rsidRPr="00983E01">
        <w:rPr>
          <w:rFonts w:ascii="Times New Roman" w:hAnsi="Times New Roman" w:cs="Times New Roman"/>
          <w:sz w:val="28"/>
          <w:szCs w:val="28"/>
        </w:rPr>
        <w:t> и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понижающие</w:t>
      </w:r>
      <w:r w:rsidRPr="00983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В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повышающем трансформаторе</w:t>
      </w:r>
      <w:r w:rsidRPr="00983E01">
        <w:rPr>
          <w:rFonts w:ascii="Times New Roman" w:hAnsi="Times New Roman" w:cs="Times New Roman"/>
          <w:sz w:val="28"/>
          <w:szCs w:val="28"/>
        </w:rPr>
        <w:t> первичная обмотка имеет низкое напряжение, а вторичная — высокое.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В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понижающем трансформаторе</w:t>
      </w:r>
      <w:r w:rsidRPr="00983E01">
        <w:rPr>
          <w:rFonts w:ascii="Times New Roman" w:hAnsi="Times New Roman" w:cs="Times New Roman"/>
          <w:sz w:val="28"/>
          <w:szCs w:val="28"/>
        </w:rPr>
        <w:t>, наоборот, вторичная обмотка имеет низкое напряжение, а первичная — высокое.</w:t>
      </w:r>
      <w:proofErr w:type="gramEnd"/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Трансформаторы, имеющие одну первичную и одну вторичную обмотки, называются </w:t>
      </w:r>
      <w:proofErr w:type="spellStart"/>
      <w:r w:rsidRPr="00983E01">
        <w:rPr>
          <w:rFonts w:ascii="Times New Roman" w:hAnsi="Times New Roman" w:cs="Times New Roman"/>
          <w:b/>
          <w:bCs/>
          <w:sz w:val="28"/>
          <w:szCs w:val="28"/>
        </w:rPr>
        <w:t>двухобмоточными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>. Достаточно широко распространены </w:t>
      </w:r>
      <w:proofErr w:type="spellStart"/>
      <w:r w:rsidRPr="00983E01">
        <w:rPr>
          <w:rFonts w:ascii="Times New Roman" w:hAnsi="Times New Roman" w:cs="Times New Roman"/>
          <w:b/>
          <w:bCs/>
          <w:sz w:val="28"/>
          <w:szCs w:val="28"/>
        </w:rPr>
        <w:t>трехобмоточные</w:t>
      </w:r>
      <w:proofErr w:type="spellEnd"/>
      <w:r w:rsidRPr="00983E01">
        <w:rPr>
          <w:rFonts w:ascii="Times New Roman" w:hAnsi="Times New Roman" w:cs="Times New Roman"/>
          <w:b/>
          <w:bCs/>
          <w:sz w:val="28"/>
          <w:szCs w:val="28"/>
        </w:rPr>
        <w:t xml:space="preserve"> трансформаторы</w:t>
      </w:r>
      <w:r w:rsidRPr="00983E01">
        <w:rPr>
          <w:rFonts w:ascii="Times New Roman" w:hAnsi="Times New Roman" w:cs="Times New Roman"/>
          <w:sz w:val="28"/>
          <w:szCs w:val="28"/>
        </w:rPr>
        <w:t>, имеющие на каждую фазу три обмотки, например две на стороне низкого напряжения, одну — на стороне высокого напряжения или наоборот.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Многофазные трансформаторы</w:t>
      </w:r>
      <w:r w:rsidRPr="00983E01">
        <w:rPr>
          <w:rFonts w:ascii="Times New Roman" w:hAnsi="Times New Roman" w:cs="Times New Roman"/>
          <w:sz w:val="28"/>
          <w:szCs w:val="28"/>
        </w:rPr>
        <w:t> могут иметь несколько обмоток высокого и низкого напряжения.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Классификация трансформаторов по конструкции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lastRenderedPageBreak/>
        <w:t>По конструкции силовые трансформаторы делят на два основных типа —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масляные</w:t>
      </w:r>
      <w:r w:rsidRPr="00983E01">
        <w:rPr>
          <w:rFonts w:ascii="Times New Roman" w:hAnsi="Times New Roman" w:cs="Times New Roman"/>
          <w:sz w:val="28"/>
          <w:szCs w:val="28"/>
        </w:rPr>
        <w:t> и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сухие</w:t>
      </w:r>
      <w:r w:rsidRPr="00983E01">
        <w:rPr>
          <w:rFonts w:ascii="Times New Roman" w:hAnsi="Times New Roman" w:cs="Times New Roman"/>
          <w:sz w:val="28"/>
          <w:szCs w:val="28"/>
        </w:rPr>
        <w:t>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В </w:t>
      </w:r>
      <w:r w:rsidRPr="00983E01">
        <w:rPr>
          <w:rFonts w:ascii="Times New Roman" w:hAnsi="Times New Roman" w:cs="Times New Roman"/>
          <w:b/>
          <w:bCs/>
          <w:sz w:val="28"/>
          <w:szCs w:val="28"/>
        </w:rPr>
        <w:t>масляных трансформаторах</w:t>
      </w:r>
      <w:r w:rsidRPr="00983E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магнитопровод</w:t>
      </w:r>
      <w:proofErr w:type="spellEnd"/>
      <w:r w:rsidRPr="00983E01">
        <w:rPr>
          <w:rFonts w:ascii="Times New Roman" w:hAnsi="Times New Roman" w:cs="Times New Roman"/>
          <w:sz w:val="28"/>
          <w:szCs w:val="28"/>
        </w:rPr>
        <w:t xml:space="preserve"> с обмотками находится в баке, заполненном трансформаторным маслом, которое является хорошим изолятором и охлаждающим агентом.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b/>
          <w:bCs/>
          <w:sz w:val="28"/>
          <w:szCs w:val="28"/>
        </w:rPr>
        <w:t>Сухие трансформаторы</w:t>
      </w:r>
      <w:r w:rsidRPr="00983E01">
        <w:rPr>
          <w:rFonts w:ascii="Times New Roman" w:hAnsi="Times New Roman" w:cs="Times New Roman"/>
          <w:sz w:val="28"/>
          <w:szCs w:val="28"/>
        </w:rPr>
        <w:t> охлаждаются воздухом. Они применяются в жилых и промышленных помещениях, в которых эксплуатация масляного трансформатора является нежелательной. Трансформаторное масло является горючим, и при нарушении герметичности бака масло может повредить другое оборудование. Подробнее про этот вид трансформаторов читайте здесь: </w:t>
      </w:r>
      <w:hyperlink r:id="rId17" w:history="1">
        <w:r w:rsidRPr="00983E01">
          <w:rPr>
            <w:rStyle w:val="a7"/>
            <w:rFonts w:ascii="Times New Roman" w:hAnsi="Times New Roman" w:cs="Times New Roman"/>
            <w:sz w:val="28"/>
            <w:szCs w:val="28"/>
          </w:rPr>
          <w:t>Сухие трансформаторы</w:t>
        </w:r>
      </w:hyperlink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 особенности конструкции трансформатора отражаются в обозначении его типа и систем охлаждения.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Тип трансформатора:</w:t>
      </w:r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Автотрансформатор (для однофазных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>, для трехфазных Т) - А</w:t>
      </w:r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Расщепленная обмотка низшего напряжения -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Защита жидкого диэлектрика с помощью азотной подушки без расширителя -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Исполнение с литой изоляцией - Л</w:t>
      </w:r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Трех обмоточный трансформатор - Т</w:t>
      </w:r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Трансформатор с РПН - Н</w:t>
      </w:r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Сухой трансформатор с естественным воздушным охлаждением (обычно вторая буква в обозначении типа), либо исполнение для собственных нужд электростанций (обычно последняя буква в обозначении типа) -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Кабельный ввод -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83E01" w:rsidRPr="00983E01" w:rsidRDefault="00983E01" w:rsidP="00983E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Фланцевый ввод (для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комплектных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ТП) - Ф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62400" cy="4171950"/>
            <wp:effectExtent l="0" t="0" r="0" b="0"/>
            <wp:docPr id="21" name="Рисунок 21" descr="Силовой масляный трансформатор ТМ-160 (250) 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иловой масляный трансформатор ТМ-160 (250) кВ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Силовой масляный трансформатор ТМ-160 (250) </w:t>
      </w:r>
      <w:proofErr w:type="spellStart"/>
      <w:r w:rsidRPr="00983E01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Системы охлаждения сухих трансформаторов:</w:t>
      </w:r>
    </w:p>
    <w:p w:rsidR="00983E01" w:rsidRPr="00983E01" w:rsidRDefault="00983E01" w:rsidP="00983E0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3E01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воздушное при открытом исполнении - С</w:t>
      </w:r>
    </w:p>
    <w:p w:rsidR="00983E01" w:rsidRPr="00983E01" w:rsidRDefault="00983E01" w:rsidP="00983E0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3E01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воздушное при защищенном исполнении - СЗ</w:t>
      </w:r>
    </w:p>
    <w:p w:rsidR="00983E01" w:rsidRPr="00983E01" w:rsidRDefault="00983E01" w:rsidP="00983E0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3E01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воздушное при герметичном исполнении - СГ</w:t>
      </w:r>
    </w:p>
    <w:p w:rsidR="00983E01" w:rsidRPr="00983E01" w:rsidRDefault="00983E01" w:rsidP="00983E0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3E01">
        <w:rPr>
          <w:rFonts w:ascii="Times New Roman" w:hAnsi="Times New Roman" w:cs="Times New Roman"/>
          <w:sz w:val="28"/>
          <w:szCs w:val="28"/>
        </w:rPr>
        <w:t>Воздушное</w:t>
      </w:r>
      <w:proofErr w:type="gramEnd"/>
      <w:r w:rsidRPr="00983E01">
        <w:rPr>
          <w:rFonts w:ascii="Times New Roman" w:hAnsi="Times New Roman" w:cs="Times New Roman"/>
          <w:sz w:val="28"/>
          <w:szCs w:val="28"/>
        </w:rPr>
        <w:t xml:space="preserve"> с принудительной циркуляцией воздуха - СД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Системы охлаждения масляных трансформаторов: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Естественная циркуляция воздуха и масла - М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Принудительная циркуляция воздуха и естественная циркуляция масла - Д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Естественная циркуляция воздуха и принудительная циркуляция масла с ненаправленным потоком масла - МЦ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Естественная циркуляция воздуха и принудительная циркуляция масла с направленным потоком масла - НМЦ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lastRenderedPageBreak/>
        <w:t>Принудительная циркуляция воздуха и масла с ненаправленным потоком масла - ДЦ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Принудительная циркуляция воздуха и масла с направленным потоком масла - НДЦ</w:t>
      </w:r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 xml:space="preserve">Принудительная циркуляция воды и масла с ненаправленным потоком масла - </w:t>
      </w:r>
      <w:proofErr w:type="gramStart"/>
      <w:r w:rsidRPr="00983E01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983E01" w:rsidRPr="00983E01" w:rsidRDefault="00983E01" w:rsidP="00983E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Принудительная циркуляция воды и масла с направленным потоком масла - НЦ</w:t>
      </w:r>
    </w:p>
    <w:p w:rsidR="00983E01" w:rsidRPr="00983E01" w:rsidRDefault="00983E01" w:rsidP="00983E01">
      <w:p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Системы охлаждения трансформаторов с негорючим жидким диэлектриком:</w:t>
      </w:r>
    </w:p>
    <w:p w:rsidR="00983E01" w:rsidRPr="00983E01" w:rsidRDefault="00983E01" w:rsidP="00983E01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Охлаждение жидким диэлектриком с принудительной циркуляцией воздуха - НД</w:t>
      </w:r>
    </w:p>
    <w:p w:rsidR="00983E01" w:rsidRPr="00983E01" w:rsidRDefault="00983E01" w:rsidP="00983E01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3E01">
        <w:rPr>
          <w:rFonts w:ascii="Times New Roman" w:hAnsi="Times New Roman" w:cs="Times New Roman"/>
          <w:sz w:val="28"/>
          <w:szCs w:val="28"/>
        </w:rPr>
        <w:t>Охлаждение негорючим жидким диэлектриком с принудительной циркуляцией воздуха и с направленным потоком жидкого диэлектрика - ННД</w:t>
      </w:r>
    </w:p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vanish/>
          <w:sz w:val="28"/>
          <w:szCs w:val="28"/>
        </w:rPr>
      </w:pPr>
      <w:bookmarkStart w:id="0" w:name="_GoBack"/>
      <w:bookmarkEnd w:id="0"/>
      <w:r w:rsidRPr="002D2D4C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2D2D4C" w:rsidRPr="002E54FE" w:rsidRDefault="002D2D4C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D2D4C" w:rsidRPr="002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3D" w:rsidRDefault="00253D3D" w:rsidP="00F1163A">
      <w:pPr>
        <w:spacing w:after="0" w:line="240" w:lineRule="auto"/>
      </w:pPr>
      <w:r>
        <w:separator/>
      </w:r>
    </w:p>
  </w:endnote>
  <w:endnote w:type="continuationSeparator" w:id="0">
    <w:p w:rsidR="00253D3D" w:rsidRDefault="00253D3D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3D" w:rsidRDefault="00253D3D" w:rsidP="00F1163A">
      <w:pPr>
        <w:spacing w:after="0" w:line="240" w:lineRule="auto"/>
      </w:pPr>
      <w:r>
        <w:separator/>
      </w:r>
    </w:p>
  </w:footnote>
  <w:footnote w:type="continuationSeparator" w:id="0">
    <w:p w:rsidR="00253D3D" w:rsidRDefault="00253D3D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C319B"/>
    <w:multiLevelType w:val="multilevel"/>
    <w:tmpl w:val="6DF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C6DDA"/>
    <w:multiLevelType w:val="multilevel"/>
    <w:tmpl w:val="23E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75F0F"/>
    <w:multiLevelType w:val="multilevel"/>
    <w:tmpl w:val="044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A5A2F"/>
    <w:multiLevelType w:val="multilevel"/>
    <w:tmpl w:val="03D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5002B"/>
    <w:rsid w:val="00253D3D"/>
    <w:rsid w:val="002624BE"/>
    <w:rsid w:val="0028391F"/>
    <w:rsid w:val="002D2D4C"/>
    <w:rsid w:val="002E54FE"/>
    <w:rsid w:val="00330977"/>
    <w:rsid w:val="0045751C"/>
    <w:rsid w:val="00755DC4"/>
    <w:rsid w:val="0076145D"/>
    <w:rsid w:val="00871DA7"/>
    <w:rsid w:val="00983E01"/>
    <w:rsid w:val="00A239CB"/>
    <w:rsid w:val="00B820B9"/>
    <w:rsid w:val="00B9412F"/>
    <w:rsid w:val="00BB0E8D"/>
    <w:rsid w:val="00CA104C"/>
    <w:rsid w:val="00D3435A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17538">
              <w:marLeft w:val="0"/>
              <w:marRight w:val="0"/>
              <w:marTop w:val="0"/>
              <w:marBottom w:val="240"/>
              <w:divBdr>
                <w:top w:val="none" w:sz="0" w:space="9" w:color="auto"/>
                <w:left w:val="single" w:sz="6" w:space="9" w:color="CCCCCC"/>
                <w:bottom w:val="single" w:sz="6" w:space="6" w:color="CCCCCC"/>
                <w:right w:val="single" w:sz="6" w:space="9" w:color="CCCCCC"/>
              </w:divBdr>
              <w:divsChild>
                <w:div w:id="10186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0293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hyperlink" Target="http://electricalschool.info/main/457-princip-dejjstvija-i-ustrojjstvo.html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electricalschool.info/spravochnik/maschiny/1590-transformatory-s-sukhojj-izoljaciejj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electricalschool.info/uploads/posts/2020-05/1588863269_2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2020-11-18T04:00:00Z</dcterms:created>
  <dcterms:modified xsi:type="dcterms:W3CDTF">2020-11-18T04:00:00Z</dcterms:modified>
</cp:coreProperties>
</file>